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 w:right="6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i w:val="1"/>
          <w:iCs w:val="1"/>
          <w:color w:val="auto"/>
        </w:rPr>
        <w:t>Задержка речевого развития - рекомендации для родителей.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firstLine="766"/>
        <w:spacing w:after="0" w:line="237" w:lineRule="auto"/>
        <w:tabs>
          <w:tab w:leader="none" w:pos="12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каждым годом растёт число детей с нарушением речи. Причин этому много - это и неблагоприятные факторы окружающей среды, осложнения во время беременности и при родах, наследственная предрасположенность. Всё это приводит к тому, что в старшем дошкольном возрасте, из группы детей в 25 человек, речь, соответствующую календарному возрасту ребёнка, имеют 3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40" w:firstLine="1"/>
        <w:spacing w:after="0" w:line="238" w:lineRule="auto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детей. У остальных могут наблюдаться дефекты звукопроизношения, а также задержка речевого развития, которая проявляется в бедности словарного запаса, недостаточной сформированности грамматического строя и связной речи. При нормальном речевом развитии дети к двум годам должны использовать в речи простые фразы, состоящие из двух слов. Если в возрасте трёх лет ребёнок не употребляет фразы и в его лексиконе около 20 слов - можно говорить о задержке речевого развития.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40" w:firstLine="71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Самая распространённая ошибка родителей - это пустить всё на самотёк, ожидая, что всё нормализуется само собой. Мамы, в основном, слушая советы подруг о том, что у них ребёнок заговорил в 5 лет и сейчас рассказывает сказки и заучивает длинные стихотворения, успокаивают себя, думая, что это волшебное превращение из неговорящего ребёнка в вундеркинда, произойдёт и с их чадом. Отставание в речевом развитии не повод для паники, но задуматься необходимо.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Что же делать,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если этапы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речевого развития идут у вашего ребёнка с отставанием?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0" w:firstLine="71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Прежде всего, обратитесь за помощью к вашему участковому врачу, ведь он наблюдает вашего ребёнка с рождения. Именно он порекомендует вам обратиться к детскому неврологу и логопеду. Ведь при решении любых проблем, связанных с развитием ребёнка, имеет большое значение комплексный подход. Именно невролог сможет определить причину задержки речевого развития, назначит, по необходимости, лекарственные средства и физиопроцедуры, а логопед подскажет упражнения, которые помогут развивать речь ребёнка в домашних условиях, возможно, порекомендует посещение логопедических занятий.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24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Как же сама мама может помочь своему ребёнку? В первую очередь - начните с игр, развивающих мелкую моторику малыша. Специалистами доказано, что развивая пальчики – мы стимулируем речевые зоны в коре головного мозга, а значит, развиваем речь. Можно сделать своими руками сенсорную коробку, в которую необходимо поместить крупу (гречку, манку, рис и т.д.). Проводить инсценировки сказок или придумывать истории самим, помещая в коробку с крупой различные предметы, игрушки из киндер сюрпризов, всё зависит от вашей фантазии. Будьте уверены, что подобные игры вызовут массу положительных эмоций у вашего малыша, а также будут побуждать к речевой активности. И никакой беспорядок нестрашен, если на лице вашего ребёнка светится улыбка. Купите в аптеке массажёры Су-Джок различного диаметра, можете катать эти шарики по ручкам ребёнка или позволить ему поиграть самостоятельно. Новые ощущения обязательно</w:t>
      </w:r>
    </w:p>
    <w:p>
      <w:pPr>
        <w:sectPr>
          <w:pgSz w:w="11900" w:h="16840" w:orient="portrait"/>
          <w:cols w:equalWidth="0" w:num="1">
            <w:col w:w="9580"/>
          </w:cols>
          <w:pgMar w:left="1440" w:top="1155" w:right="885" w:bottom="699" w:gutter="0" w:footer="0" w:header="0"/>
        </w:sect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понравятся малышу, а вам помогут достичь главной цели – развить речь ребёнка. Незаменимы в развитии мелкой моторики игры с пластилином, рисование, пальчиковая гимнастика, которая сопровождается небольшими стишками. Занимайтесь каждый день, и ваши усилия обязательно будут вознаграждены.</w:t>
      </w:r>
    </w:p>
    <w:sectPr>
      <w:pgSz w:w="11900" w:h="16840" w:orient="portrait"/>
      <w:cols w:equalWidth="0" w:num="1">
        <w:col w:w="9220"/>
      </w:cols>
      <w:pgMar w:left="1440" w:top="1147" w:right="124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С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2019-02-25T15:13:36Z</dcterms:created>
  <dcterms:modified xsi:type="dcterms:W3CDTF">2019-02-25T15:13:36Z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