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ocx" ContentType="application/vnd.openxmlformats-officedocument.wordprocessingml.document.main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36ed75cb4bc44ac" /></Relationships>
</file>

<file path=word/document.xml><?xml version="1.0" encoding="utf-8"?>
<w:document xmlns:r="http://schemas.openxmlformats.org/officeDocument/2006/relationships" xmlns:w="http://schemas.openxmlformats.org/wordprocessingml/2006/main">
  <w:body>
    <w:p>
      <w:r>
        <w:t/>
      </w:r>
      <w:altChunk xmlns:r="http://schemas.openxmlformats.org/officeDocument/2006/relationships" r:id="AltChunkIdba69ef8f-37ec-4b2c-bcd3-d105c5879b2a"/>
      <w:altChunk r:id="AltChunkId1238ec71-3b80-43a7-b2ee-62304206993b"/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2.docx" Id="AltChunkIdba69ef8f-37ec-4b2c-bcd3-d105c5879b2a" /><Relationship Type="http://schemas.openxmlformats.org/officeDocument/2006/relationships/aFChunk" Target="/word/afchunk3.docx" Id="AltChunkId1238ec71-3b80-43a7-b2ee-62304206993b" /></Relationships>
</file>