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 w:line="174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</w:r>
    </w:p>
    <w:p>
      <w:pPr>
        <w:jc w:val="center"/>
        <w:ind w:left="1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Консультация для родителей</w:t>
      </w:r>
    </w:p>
    <w:p>
      <w:pPr>
        <w:jc w:val="center"/>
        <w:ind w:left="114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«Профилактика плоскостопия в условиях ДОУ и семье»</w:t>
      </w:r>
    </w:p>
    <w:p>
      <w:pPr>
        <w:spacing w:after="0" w:line="324" w:lineRule="exact"/>
        <w:rPr>
          <w:sz w:val="24"/>
          <w:szCs w:val="24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Плоскостопие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это деформация стопы,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характеризующаяся уплощением</w:t>
      </w:r>
    </w:p>
    <w:p>
      <w:pPr>
        <w:spacing w:after="0" w:line="17" w:lineRule="exact"/>
        <w:rPr>
          <w:sz w:val="24"/>
          <w:szCs w:val="24"/>
          <w:color w:val="auto"/>
        </w:rPr>
      </w:pPr>
    </w:p>
    <w:p>
      <w:pPr>
        <w:ind w:left="4" w:hanging="4"/>
        <w:spacing w:after="0" w:line="238" w:lineRule="auto"/>
        <w:tabs>
          <w:tab w:leader="none" w:pos="324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сводов. Врачи называют плоскостопие болезнью цивилизации. Неудобная обувь, синтетические покрытия, гиподинамия – все это приводит к неправильному развитию стопы. Деформация стоп бывает двух видов: поперечная и продольная. При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поперечном плоскостопии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происходит уплощение поперечного свода стопы.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u w:val="single" w:color="auto"/>
          <w:color w:val="auto"/>
        </w:rPr>
        <w:t>При продольном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плоскостопии наблюдается уплощение продольного свода, и стопа соприкасается с полом почти всей площадью подошвы. В редких случаях возможно сочетание обоих форм плоскостопия.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704215</wp:posOffset>
            </wp:positionH>
            <wp:positionV relativeFrom="paragraph">
              <wp:posOffset>128270</wp:posOffset>
            </wp:positionV>
            <wp:extent cx="5429250" cy="365760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63" w:lineRule="exact"/>
        <w:rPr>
          <w:sz w:val="24"/>
          <w:szCs w:val="24"/>
          <w:color w:val="auto"/>
        </w:rPr>
      </w:pPr>
    </w:p>
    <w:p>
      <w:pPr>
        <w:ind w:left="306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10 факторов развития плоскостопия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16" w:lineRule="exact"/>
        <w:rPr>
          <w:sz w:val="24"/>
          <w:szCs w:val="24"/>
          <w:color w:val="auto"/>
        </w:rPr>
      </w:pPr>
    </w:p>
    <w:p>
      <w:pPr>
        <w:ind w:left="844" w:hanging="354"/>
        <w:spacing w:after="0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Недоразвитость мышц стоп,</w:t>
      </w:r>
    </w:p>
    <w:p>
      <w:pPr>
        <w:spacing w:after="0" w:line="27" w:lineRule="exact"/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</w:p>
    <w:p>
      <w:pPr>
        <w:ind w:left="844" w:right="160" w:hanging="354"/>
        <w:spacing w:after="0" w:line="183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51"/>
          <w:szCs w:val="51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Слабость мышечно – связочного аппарата стопы, может быть в результате рахита,</w:t>
      </w:r>
    </w:p>
    <w:p>
      <w:pPr>
        <w:ind w:left="844" w:hanging="354"/>
        <w:spacing w:after="0" w:line="182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42"/>
          <w:szCs w:val="42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>Ношение неправильно подобранной обуви,</w:t>
      </w:r>
    </w:p>
    <w:p>
      <w:pPr>
        <w:spacing w:after="0" w:line="29" w:lineRule="exact"/>
        <w:rPr>
          <w:rFonts w:ascii="MS PGothic" w:cs="MS PGothic" w:eastAsia="MS PGothic" w:hAnsi="MS PGothic"/>
          <w:sz w:val="42"/>
          <w:szCs w:val="42"/>
          <w:color w:val="auto"/>
          <w:vertAlign w:val="superscript"/>
        </w:rPr>
      </w:pPr>
    </w:p>
    <w:p>
      <w:pPr>
        <w:ind w:left="844" w:hanging="354"/>
        <w:spacing w:after="0" w:line="183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Косолапость,</w:t>
      </w:r>
    </w:p>
    <w:p>
      <w:pPr>
        <w:spacing w:after="0" w:line="22" w:lineRule="exact"/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</w:p>
    <w:p>
      <w:pPr>
        <w:ind w:left="844" w:hanging="354"/>
        <w:spacing w:after="0" w:line="183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Х – образная форма ножек,</w:t>
      </w:r>
    </w:p>
    <w:p>
      <w:pPr>
        <w:spacing w:after="0" w:line="27" w:lineRule="exact"/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</w:p>
    <w:p>
      <w:pPr>
        <w:ind w:left="844" w:hanging="354"/>
        <w:spacing w:after="0" w:line="183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Травмы стопы, голеностопного сустава, лодыжки,</w:t>
      </w:r>
    </w:p>
    <w:p>
      <w:pPr>
        <w:spacing w:after="0" w:line="22" w:lineRule="exact"/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</w:p>
    <w:p>
      <w:pPr>
        <w:ind w:left="844" w:hanging="354"/>
        <w:spacing w:after="0" w:line="183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Наследственная предрасположенность</w:t>
      </w:r>
    </w:p>
    <w:p>
      <w:pPr>
        <w:spacing w:after="0" w:line="22" w:lineRule="exact"/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</w:p>
    <w:p>
      <w:pPr>
        <w:ind w:left="844" w:hanging="354"/>
        <w:spacing w:after="0" w:line="183" w:lineRule="auto"/>
        <w:tabs>
          <w:tab w:leader="none" w:pos="844" w:val="left"/>
        </w:tabs>
        <w:numPr>
          <w:ilvl w:val="0"/>
          <w:numId w:val="2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Большие физические нагрузки,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352425</wp:posOffset>
                </wp:positionV>
                <wp:extent cx="6952615" cy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.7499pt,27.75pt" to="514.7pt,27.75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9944"/>
          </w:cols>
          <w:pgMar w:left="1136" w:top="1440" w:right="825" w:bottom="496" w:gutter="0" w:footer="0" w:header="0"/>
        </w:sectPr>
      </w:pPr>
    </w:p>
    <w:p>
      <w:pPr>
        <w:ind w:left="844" w:hanging="354"/>
        <w:spacing w:after="0"/>
        <w:tabs>
          <w:tab w:leader="none" w:pos="844" w:val="left"/>
        </w:tabs>
        <w:numPr>
          <w:ilvl w:val="0"/>
          <w:numId w:val="3"/>
        </w:numPr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>Излишний вес,</w:t>
      </w:r>
    </w:p>
    <w:p>
      <w:pPr>
        <w:spacing w:after="0" w:line="22" w:lineRule="exact"/>
        <w:rPr>
          <w:rFonts w:ascii="MS PGothic" w:cs="MS PGothic" w:eastAsia="MS PGothic" w:hAnsi="MS PGothic"/>
          <w:sz w:val="53"/>
          <w:szCs w:val="53"/>
          <w:color w:val="auto"/>
          <w:vertAlign w:val="superscript"/>
        </w:rPr>
      </w:pPr>
    </w:p>
    <w:p>
      <w:pPr>
        <w:ind w:left="844" w:hanging="354"/>
        <w:spacing w:after="0" w:line="183" w:lineRule="auto"/>
        <w:tabs>
          <w:tab w:leader="none" w:pos="844" w:val="left"/>
        </w:tabs>
        <w:numPr>
          <w:ilvl w:val="0"/>
          <w:numId w:val="3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Длительное пребывание в постели (в результате болезни).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402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Признаки плоскостопия</w:t>
      </w:r>
    </w:p>
    <w:p>
      <w:pPr>
        <w:spacing w:after="0" w:line="233" w:lineRule="exact"/>
        <w:rPr>
          <w:sz w:val="20"/>
          <w:szCs w:val="20"/>
          <w:color w:val="auto"/>
        </w:rPr>
      </w:pPr>
    </w:p>
    <w:p>
      <w:pPr>
        <w:ind w:left="724" w:hanging="364"/>
        <w:spacing w:after="0" w:line="228" w:lineRule="auto"/>
        <w:tabs>
          <w:tab w:leader="none" w:pos="714" w:val="left"/>
        </w:tabs>
        <w:numPr>
          <w:ilvl w:val="0"/>
          <w:numId w:val="4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Страдающие плоскостопием дети ходят широко, расставив ноги, развернув стопы и слегка сгибая ноги в коленях,</w:t>
      </w:r>
    </w:p>
    <w:p>
      <w:pPr>
        <w:ind w:left="704" w:hanging="344"/>
        <w:spacing w:after="0" w:line="237" w:lineRule="auto"/>
        <w:tabs>
          <w:tab w:leader="none" w:pos="704" w:val="left"/>
        </w:tabs>
        <w:numPr>
          <w:ilvl w:val="0"/>
          <w:numId w:val="4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Быстрая утомляемость ног,</w:t>
      </w:r>
    </w:p>
    <w:p>
      <w:pPr>
        <w:spacing w:after="0" w:line="3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04" w:hanging="344"/>
        <w:spacing w:after="0"/>
        <w:tabs>
          <w:tab w:leader="none" w:pos="704" w:val="left"/>
        </w:tabs>
        <w:numPr>
          <w:ilvl w:val="0"/>
          <w:numId w:val="4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Ноющие боли стоп и голени при ходьбе и стоянии,</w:t>
      </w:r>
    </w:p>
    <w:p>
      <w:pPr>
        <w:ind w:left="704" w:hanging="344"/>
        <w:spacing w:after="0" w:line="238" w:lineRule="auto"/>
        <w:tabs>
          <w:tab w:leader="none" w:pos="704" w:val="left"/>
        </w:tabs>
        <w:numPr>
          <w:ilvl w:val="0"/>
          <w:numId w:val="4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 вечеру может появляться отек стопы, который проходит за ночь,</w:t>
      </w:r>
    </w:p>
    <w:p>
      <w:pPr>
        <w:ind w:left="704" w:hanging="344"/>
        <w:spacing w:after="0" w:line="237" w:lineRule="auto"/>
        <w:tabs>
          <w:tab w:leader="none" w:pos="704" w:val="left"/>
        </w:tabs>
        <w:numPr>
          <w:ilvl w:val="0"/>
          <w:numId w:val="4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Быстро изнашивается внутренняя сторона подошвы,</w:t>
      </w:r>
    </w:p>
    <w:p>
      <w:pPr>
        <w:spacing w:after="0" w:line="3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04" w:hanging="344"/>
        <w:spacing w:after="0"/>
        <w:tabs>
          <w:tab w:leader="none" w:pos="704" w:val="left"/>
        </w:tabs>
        <w:numPr>
          <w:ilvl w:val="0"/>
          <w:numId w:val="4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Стопа становится шире.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43" w:lineRule="exact"/>
        <w:rPr>
          <w:sz w:val="20"/>
          <w:szCs w:val="20"/>
          <w:color w:val="auto"/>
        </w:rPr>
      </w:pPr>
    </w:p>
    <w:p>
      <w:pPr>
        <w:jc w:val="center"/>
        <w:ind w:right="-3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Упражнения для профилактики плоскостопия у детей,</w:t>
      </w:r>
    </w:p>
    <w:p>
      <w:pPr>
        <w:spacing w:after="0" w:line="198" w:lineRule="exact"/>
        <w:rPr>
          <w:sz w:val="20"/>
          <w:szCs w:val="20"/>
          <w:color w:val="auto"/>
        </w:rPr>
      </w:pPr>
    </w:p>
    <w:p>
      <w:pPr>
        <w:jc w:val="center"/>
        <w:ind w:right="-30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которые можно выполнять в детском саду и дома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4" w:right="340" w:hanging="4"/>
        <w:spacing w:after="0" w:line="235" w:lineRule="auto"/>
        <w:tabs>
          <w:tab w:leader="none" w:pos="284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Исходное положение (ИП) –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сидя на скамейке,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ноги согнуты в коленях под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прямым углом, руки опущены или лежат на коленях.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ind w:left="1424" w:hanging="354"/>
        <w:spacing w:after="0"/>
        <w:tabs>
          <w:tab w:leader="none" w:pos="1424" w:val="left"/>
        </w:tabs>
        <w:numPr>
          <w:ilvl w:val="0"/>
          <w:numId w:val="6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Поднять носки вверх,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1424" w:hanging="354"/>
        <w:spacing w:after="0"/>
        <w:tabs>
          <w:tab w:leader="none" w:pos="1424" w:val="left"/>
        </w:tabs>
        <w:numPr>
          <w:ilvl w:val="1"/>
          <w:numId w:val="7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опустить в ИП.</w:t>
      </w: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323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284" w:hanging="284"/>
        <w:spacing w:after="0"/>
        <w:tabs>
          <w:tab w:leader="none" w:pos="284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же.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724" w:hanging="364"/>
        <w:spacing w:after="0"/>
        <w:tabs>
          <w:tab w:leader="none" w:pos="724" w:val="left"/>
        </w:tabs>
        <w:numPr>
          <w:ilvl w:val="0"/>
          <w:numId w:val="9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Поднять пятки вверх (встать на носки),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724" w:hanging="364"/>
        <w:spacing w:after="0"/>
        <w:tabs>
          <w:tab w:leader="none" w:pos="724" w:val="left"/>
        </w:tabs>
        <w:numPr>
          <w:ilvl w:val="1"/>
          <w:numId w:val="10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опустить пятки на пол, вернуться в ИП.</w:t>
      </w: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43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284" w:hanging="284"/>
        <w:spacing w:after="0"/>
        <w:tabs>
          <w:tab w:leader="none" w:pos="284" w:val="left"/>
        </w:tabs>
        <w:numPr>
          <w:ilvl w:val="0"/>
          <w:numId w:val="1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же.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12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Развести носки в стороны, стопы от пола не отрывать (скользить по полу),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13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соединить носки, вернуться в ИП.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ind w:left="704" w:hanging="279"/>
        <w:spacing w:after="0"/>
        <w:tabs>
          <w:tab w:leader="none" w:pos="704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- то же.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48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Развести пятки в стороны стопы от пола не отрывать</w:t>
      </w: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(скользить по полу),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381000</wp:posOffset>
                </wp:positionV>
                <wp:extent cx="695261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.7499pt,30pt" to="514.7pt,30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9764"/>
          </w:cols>
          <w:pgMar w:left="1136" w:top="500" w:right="1005" w:bottom="541" w:gutter="0" w:footer="0" w:header="0"/>
        </w:sectPr>
      </w:pPr>
    </w:p>
    <w:p>
      <w:pPr>
        <w:ind w:left="48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4" o:spid="_x0000_s104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соединить пятки,</w:t>
      </w: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вернуться в ИП.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624" w:hanging="274"/>
        <w:spacing w:after="0"/>
        <w:tabs>
          <w:tab w:leader="none" w:pos="624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же.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16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Одновременно поднять носок правой ноги и пятку левой ноги,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504" w:hanging="439"/>
        <w:spacing w:after="0"/>
        <w:tabs>
          <w:tab w:leader="none" w:pos="504" w:val="left"/>
        </w:tabs>
        <w:numPr>
          <w:ilvl w:val="0"/>
          <w:numId w:val="17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вернуться в ИП.,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18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одновременно поднять носок левой ноги и пятку правой ноги,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19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вернуться в ИП.</w:t>
      </w: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323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424" w:hanging="284"/>
        <w:spacing w:after="0"/>
        <w:tabs>
          <w:tab w:leader="none" w:pos="424" w:val="left"/>
        </w:tabs>
        <w:numPr>
          <w:ilvl w:val="1"/>
          <w:numId w:val="19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же.</w:t>
      </w: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424" w:hanging="424"/>
        <w:spacing w:after="0" w:line="231" w:lineRule="auto"/>
        <w:tabs>
          <w:tab w:leader="none" w:pos="424" w:val="left"/>
        </w:tabs>
        <w:numPr>
          <w:ilvl w:val="0"/>
          <w:numId w:val="20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отрывая стопы от пола, одновременно развести в стороны носки, затем развести пятки, снова носки, и снова пятки, передвигая таким образом ноги под счет в стороны,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504" w:hanging="504"/>
        <w:spacing w:after="0"/>
        <w:tabs>
          <w:tab w:leader="none" w:pos="504" w:val="left"/>
        </w:tabs>
        <w:numPr>
          <w:ilvl w:val="0"/>
          <w:numId w:val="21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возвращаемся  в ИП – соединить пятки, носки, пятки и снова носки.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3" w:lineRule="exact"/>
        <w:rPr>
          <w:sz w:val="20"/>
          <w:szCs w:val="20"/>
          <w:color w:val="auto"/>
        </w:rPr>
      </w:pPr>
    </w:p>
    <w:p>
      <w:pPr>
        <w:ind w:left="4" w:right="1080" w:hanging="4"/>
        <w:spacing w:after="0" w:line="235" w:lineRule="auto"/>
        <w:tabs>
          <w:tab w:leader="none" w:pos="284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 сводом стоп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гимнастическая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или любая другая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палка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(диаметр зависит от возраста ребенка).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23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Прокатить палку вперед от пятки к носку,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504" w:hanging="439"/>
        <w:spacing w:after="0"/>
        <w:tabs>
          <w:tab w:leader="none" w:pos="504" w:val="left"/>
        </w:tabs>
        <w:numPr>
          <w:ilvl w:val="0"/>
          <w:numId w:val="24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прокатить обратно от носка к пятке, вернуться в ИП.</w:t>
      </w:r>
    </w:p>
    <w:p>
      <w:pPr>
        <w:spacing w:after="0" w:line="199" w:lineRule="exact"/>
        <w:rPr>
          <w:sz w:val="20"/>
          <w:szCs w:val="20"/>
          <w:color w:val="auto"/>
        </w:rPr>
      </w:pPr>
    </w:p>
    <w:p>
      <w:pPr>
        <w:ind w:left="70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Стараться, чтобы палка была плотно прижата подошвами к полу.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564" w:hanging="279"/>
        <w:spacing w:after="0"/>
        <w:tabs>
          <w:tab w:leader="none" w:pos="564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724" w:hanging="374"/>
        <w:spacing w:after="0"/>
        <w:tabs>
          <w:tab w:leader="none" w:pos="724" w:val="left"/>
        </w:tabs>
        <w:numPr>
          <w:ilvl w:val="0"/>
          <w:numId w:val="26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Развести стопы в стороны, скользя ими по палке,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724" w:hanging="374"/>
        <w:spacing w:after="0"/>
        <w:tabs>
          <w:tab w:leader="none" w:pos="724" w:val="left"/>
        </w:tabs>
        <w:numPr>
          <w:ilvl w:val="1"/>
          <w:numId w:val="27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соединить стопы, стараясь не отрывать их от палки, вернуться в ИП.</w:t>
      </w: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323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284" w:hanging="284"/>
        <w:spacing w:after="0"/>
        <w:tabs>
          <w:tab w:leader="none" w:pos="284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то 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 сводом стоп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резиновый мяч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9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724" w:hanging="364"/>
        <w:spacing w:after="0"/>
        <w:tabs>
          <w:tab w:leader="none" w:pos="724" w:val="left"/>
        </w:tabs>
        <w:numPr>
          <w:ilvl w:val="1"/>
          <w:numId w:val="28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Прокатить мяч от носков к пятке, стараться катить мяч прямо,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724" w:hanging="364"/>
        <w:spacing w:after="0"/>
        <w:tabs>
          <w:tab w:leader="none" w:pos="724" w:val="left"/>
        </w:tabs>
        <w:numPr>
          <w:ilvl w:val="0"/>
          <w:numId w:val="29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прокатить мяч от пятки к носкам, вернуться в ИП,</w:t>
      </w:r>
    </w:p>
    <w:p>
      <w:pPr>
        <w:spacing w:after="0" w:line="198" w:lineRule="exact"/>
        <w:rPr>
          <w:sz w:val="20"/>
          <w:szCs w:val="20"/>
          <w:color w:val="auto"/>
        </w:rPr>
      </w:pPr>
    </w:p>
    <w:p>
      <w:pPr>
        <w:ind w:left="236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стопы должны плотно прижимать мяч к полу.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ind w:left="4" w:right="260" w:hanging="4"/>
        <w:spacing w:after="0" w:line="235" w:lineRule="auto"/>
        <w:tabs>
          <w:tab w:leader="none" w:pos="424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сидя на скамейке, ноги согнуты в коленях под прямым углом, руки опущены или лежат на коленях.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280670</wp:posOffset>
                </wp:positionV>
                <wp:extent cx="6952615" cy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.7499pt,22.1pt" to="514.7pt,22.1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10004"/>
          </w:cols>
          <w:pgMar w:left="1136" w:top="685" w:right="765" w:bottom="383" w:gutter="0" w:footer="0" w:header="0"/>
        </w:sectPr>
      </w:pPr>
    </w:p>
    <w:p>
      <w:pPr>
        <w:ind w:left="944" w:hanging="364"/>
        <w:spacing w:after="0"/>
        <w:tabs>
          <w:tab w:leader="none" w:pos="944" w:val="left"/>
        </w:tabs>
        <w:numPr>
          <w:ilvl w:val="0"/>
          <w:numId w:val="31"/>
        </w:numPr>
        <w:rPr>
          <w:rFonts w:ascii="Courier New" w:cs="Courier New" w:eastAsia="Courier New" w:hAnsi="Courier New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>Поджать пальцы вниз и, не отрывая стоп от пола, передвинуть пятки вперед,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944" w:hanging="364"/>
        <w:spacing w:after="0"/>
        <w:tabs>
          <w:tab w:leader="none" w:pos="944" w:val="left"/>
        </w:tabs>
        <w:numPr>
          <w:ilvl w:val="0"/>
          <w:numId w:val="32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разжать пальцы ног, выпрямить стопу,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944" w:hanging="364"/>
        <w:spacing w:after="0"/>
        <w:tabs>
          <w:tab w:leader="none" w:pos="944" w:val="left"/>
        </w:tabs>
        <w:numPr>
          <w:ilvl w:val="0"/>
          <w:numId w:val="33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затем снова поджать вниз, придвинуть пятки,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944" w:hanging="364"/>
        <w:spacing w:after="0"/>
        <w:tabs>
          <w:tab w:leader="none" w:pos="944" w:val="left"/>
        </w:tabs>
        <w:numPr>
          <w:ilvl w:val="1"/>
          <w:numId w:val="34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разжать, выпрямить стопу. Ноги передвигаются как «червячок» под счет.</w:t>
      </w: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200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spacing w:after="0" w:line="337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224" w:right="220" w:hanging="4"/>
        <w:spacing w:after="0" w:line="233" w:lineRule="auto"/>
        <w:tabs>
          <w:tab w:leader="none" w:pos="644" w:val="left"/>
        </w:tabs>
        <w:numPr>
          <w:ilvl w:val="0"/>
          <w:numId w:val="35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левая нога согнута в колене под прямым углом, правая нога лежит на левом колене.</w:t>
      </w:r>
    </w:p>
    <w:p>
      <w:pPr>
        <w:spacing w:after="0" w:line="220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944" w:right="700" w:hanging="364"/>
        <w:spacing w:after="0" w:line="225" w:lineRule="auto"/>
        <w:tabs>
          <w:tab w:leader="none" w:pos="944" w:val="left"/>
        </w:tabs>
        <w:numPr>
          <w:ilvl w:val="1"/>
          <w:numId w:val="35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Круговые движения правой ногой в голеностопном суставе по часовой стрелке, затем против часовой стрелки,</w:t>
      </w:r>
    </w:p>
    <w:p>
      <w:pPr>
        <w:spacing w:after="0" w:line="176" w:lineRule="exact"/>
        <w:rPr>
          <w:sz w:val="20"/>
          <w:szCs w:val="20"/>
          <w:color w:val="auto"/>
        </w:rPr>
      </w:pPr>
    </w:p>
    <w:p>
      <w:pPr>
        <w:ind w:left="944" w:hanging="364"/>
        <w:spacing w:after="0"/>
        <w:tabs>
          <w:tab w:leader="none" w:pos="944" w:val="left"/>
        </w:tabs>
        <w:numPr>
          <w:ilvl w:val="0"/>
          <w:numId w:val="36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поменять ноги, выполнить то же самое другой ногой.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3" w:lineRule="exact"/>
        <w:rPr>
          <w:sz w:val="20"/>
          <w:szCs w:val="20"/>
          <w:color w:val="auto"/>
        </w:rPr>
      </w:pPr>
    </w:p>
    <w:p>
      <w:pPr>
        <w:ind w:left="22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12. ИП – то же. «Ходьба» на месте.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364" w:hanging="364"/>
        <w:spacing w:after="0"/>
        <w:tabs>
          <w:tab w:leader="none" w:pos="364" w:val="left"/>
        </w:tabs>
        <w:numPr>
          <w:ilvl w:val="0"/>
          <w:numId w:val="37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поджатыми пальцами,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364" w:hanging="364"/>
        <w:spacing w:after="0"/>
        <w:tabs>
          <w:tab w:leader="none" w:pos="364" w:val="left"/>
        </w:tabs>
        <w:numPr>
          <w:ilvl w:val="0"/>
          <w:numId w:val="38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поджатыми пальцами на наружном крае стоп,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364" w:hanging="364"/>
        <w:spacing w:after="0"/>
        <w:tabs>
          <w:tab w:leader="none" w:pos="364" w:val="left"/>
        </w:tabs>
        <w:numPr>
          <w:ilvl w:val="0"/>
          <w:numId w:val="39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«ходьба», выпрямив пальцы:</w:t>
      </w:r>
    </w:p>
    <w:p>
      <w:pPr>
        <w:spacing w:after="0" w:line="203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4"/>
        <w:spacing w:after="0"/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 на пятках,</w:t>
      </w:r>
    </w:p>
    <w:p>
      <w:pPr>
        <w:spacing w:after="0" w:line="198" w:lineRule="exact"/>
        <w:rPr>
          <w:rFonts w:ascii="Courier New" w:cs="Courier New" w:eastAsia="Courier New" w:hAnsi="Courier New"/>
          <w:sz w:val="28"/>
          <w:szCs w:val="28"/>
          <w:color w:val="auto"/>
        </w:rPr>
      </w:pPr>
    </w:p>
    <w:p>
      <w:pPr>
        <w:ind w:left="4"/>
        <w:spacing w:after="0"/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  на носках,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364" w:hanging="364"/>
        <w:spacing w:after="0"/>
        <w:tabs>
          <w:tab w:leader="none" w:pos="364" w:val="left"/>
        </w:tabs>
        <w:numPr>
          <w:ilvl w:val="0"/>
          <w:numId w:val="40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«ходьба» с опорой на всю стопу.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ind w:left="784" w:hanging="424"/>
        <w:spacing w:after="0"/>
        <w:tabs>
          <w:tab w:leader="none" w:pos="784" w:val="left"/>
        </w:tabs>
        <w:numPr>
          <w:ilvl w:val="0"/>
          <w:numId w:val="4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стоя, пятки вместе, носки врозь, руки опущены.</w:t>
      </w:r>
    </w:p>
    <w:p>
      <w:pPr>
        <w:spacing w:after="0" w:line="203" w:lineRule="exact"/>
        <w:rPr>
          <w:sz w:val="20"/>
          <w:szCs w:val="20"/>
          <w:color w:val="auto"/>
        </w:rPr>
      </w:pPr>
    </w:p>
    <w:p>
      <w:pPr>
        <w:ind w:left="64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Ходьба по залу: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1064" w:hanging="779"/>
        <w:spacing w:after="0"/>
        <w:tabs>
          <w:tab w:leader="none" w:pos="1064" w:val="left"/>
        </w:tabs>
        <w:numPr>
          <w:ilvl w:val="0"/>
          <w:numId w:val="42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поджатыми пальцами,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1064" w:hanging="779"/>
        <w:spacing w:after="0"/>
        <w:tabs>
          <w:tab w:leader="none" w:pos="1064" w:val="left"/>
        </w:tabs>
        <w:numPr>
          <w:ilvl w:val="0"/>
          <w:numId w:val="43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поджатыми пальцами на наружном крае стоп,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1064" w:hanging="779"/>
        <w:spacing w:after="0"/>
        <w:tabs>
          <w:tab w:leader="none" w:pos="1064" w:val="left"/>
        </w:tabs>
        <w:numPr>
          <w:ilvl w:val="0"/>
          <w:numId w:val="44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пятках,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1064" w:hanging="779"/>
        <w:spacing w:after="0"/>
        <w:tabs>
          <w:tab w:leader="none" w:pos="1064" w:val="left"/>
        </w:tabs>
        <w:numPr>
          <w:ilvl w:val="0"/>
          <w:numId w:val="45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носках,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1064" w:hanging="779"/>
        <w:spacing w:after="0"/>
        <w:tabs>
          <w:tab w:leader="none" w:pos="1064" w:val="left"/>
        </w:tabs>
        <w:numPr>
          <w:ilvl w:val="0"/>
          <w:numId w:val="46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опорой на всю стопу.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-276225</wp:posOffset>
                </wp:positionH>
                <wp:positionV relativeFrom="paragraph">
                  <wp:posOffset>1683385</wp:posOffset>
                </wp:positionV>
                <wp:extent cx="6952615" cy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21.7499pt,132.55pt" to="525.7pt,132.55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10144"/>
          </w:cols>
          <w:pgMar w:left="916" w:top="697" w:right="845" w:bottom="1440" w:gutter="0" w:footer="0" w:header="0"/>
        </w:sectPr>
      </w:pPr>
    </w:p>
    <w:p>
      <w:pPr>
        <w:ind w:left="14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6" o:spid="_x0000_s106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7" o:spid="_x0000_s106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8" o:spid="_x0000_s106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>Упражнения с использованием специального оборудования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8" w:lineRule="exact"/>
        <w:rPr>
          <w:sz w:val="20"/>
          <w:szCs w:val="20"/>
          <w:color w:val="auto"/>
        </w:rPr>
      </w:pPr>
    </w:p>
    <w:p>
      <w:pPr>
        <w:ind w:left="4" w:firstLine="720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Дети испытывают большое удовольствие, когда делают массаж специальным инвентарем: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1424" w:hanging="349"/>
        <w:spacing w:after="0"/>
        <w:tabs>
          <w:tab w:leader="none" w:pos="1424" w:val="left"/>
        </w:tabs>
        <w:numPr>
          <w:ilvl w:val="0"/>
          <w:numId w:val="47"/>
        </w:numPr>
        <w:rPr>
          <w:rFonts w:ascii="MS PGothic" w:cs="MS PGothic" w:eastAsia="MS PGothic" w:hAnsi="MS PGothic"/>
          <w:sz w:val="52"/>
          <w:szCs w:val="52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мячиком для массажа,</w:t>
      </w:r>
    </w:p>
    <w:p>
      <w:pPr>
        <w:spacing w:after="0" w:line="22" w:lineRule="exact"/>
        <w:rPr>
          <w:rFonts w:ascii="MS PGothic" w:cs="MS PGothic" w:eastAsia="MS PGothic" w:hAnsi="MS PGothic"/>
          <w:sz w:val="52"/>
          <w:szCs w:val="52"/>
          <w:color w:val="auto"/>
          <w:vertAlign w:val="superscript"/>
        </w:rPr>
      </w:pPr>
    </w:p>
    <w:p>
      <w:pPr>
        <w:ind w:left="1424" w:hanging="349"/>
        <w:spacing w:after="0" w:line="183" w:lineRule="auto"/>
        <w:tabs>
          <w:tab w:leader="none" w:pos="1424" w:val="left"/>
        </w:tabs>
        <w:numPr>
          <w:ilvl w:val="0"/>
          <w:numId w:val="47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массажером для стоп «Тимбэ»,</w:t>
      </w:r>
    </w:p>
    <w:p>
      <w:pPr>
        <w:spacing w:after="0" w:line="27" w:lineRule="exact"/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</w:p>
    <w:p>
      <w:pPr>
        <w:ind w:left="1424" w:hanging="349"/>
        <w:spacing w:after="0" w:line="183" w:lineRule="auto"/>
        <w:tabs>
          <w:tab w:leader="none" w:pos="1424" w:val="left"/>
        </w:tabs>
        <w:numPr>
          <w:ilvl w:val="0"/>
          <w:numId w:val="47"/>
        </w:numPr>
        <w:rPr>
          <w:rFonts w:ascii="MS PGothic" w:cs="MS PGothic" w:eastAsia="MS PGothic" w:hAnsi="MS PGothic"/>
          <w:sz w:val="39"/>
          <w:szCs w:val="39"/>
          <w:color w:val="auto"/>
          <w:vertAlign w:val="superscript"/>
        </w:rPr>
      </w:pPr>
      <w:r>
        <w:rPr>
          <w:rFonts w:ascii="Times New Roman" w:cs="Times New Roman" w:eastAsia="Times New Roman" w:hAnsi="Times New Roman"/>
          <w:sz w:val="22"/>
          <w:szCs w:val="22"/>
          <w:color w:val="auto"/>
        </w:rPr>
        <w:t>ходят по массажной дорожке.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jc w:val="both"/>
        <w:ind w:left="4" w:right="320" w:firstLine="78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Доказано, что массаж пальцев рук способствует развитию речи ребенка. В процессе массажа стоп и кистей мы «обрабатываем» уменьшенное изображение человека и достигаем целостного воздействия на организм.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ind w:left="4" w:right="440" w:firstLine="7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Массаж рефлекторных зон, расположенных на ступнях и руках, полезен любому человеку, так как способствует укреплению здоровья, расслаблению, гармонизации жизненной энергии, а также препятствует развитию нарушений в функционировании организма.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4" w:lineRule="exact"/>
        <w:rPr>
          <w:sz w:val="20"/>
          <w:szCs w:val="20"/>
          <w:color w:val="auto"/>
        </w:rPr>
      </w:pPr>
    </w:p>
    <w:p>
      <w:pPr>
        <w:jc w:val="center"/>
        <w:ind w:right="-4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Массажный мячик.</w:t>
      </w: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4" w:right="460" w:hanging="4"/>
        <w:spacing w:after="0" w:line="233" w:lineRule="auto"/>
        <w:tabs>
          <w:tab w:leader="none" w:pos="284" w:val="left"/>
        </w:tabs>
        <w:numPr>
          <w:ilvl w:val="0"/>
          <w:numId w:val="48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- сидя на скамейке, ноги согнуты в коленях под прямым углом, руки опущены или лежат на коленях, под ногой массажный мячик.</w:t>
      </w:r>
    </w:p>
    <w:p>
      <w:pPr>
        <w:spacing w:after="0" w:line="183" w:lineRule="exact"/>
        <w:rPr>
          <w:sz w:val="20"/>
          <w:szCs w:val="20"/>
          <w:color w:val="auto"/>
        </w:rPr>
      </w:pPr>
    </w:p>
    <w:p>
      <w:pPr>
        <w:ind w:left="424" w:hanging="359"/>
        <w:spacing w:after="0"/>
        <w:tabs>
          <w:tab w:leader="none" w:pos="424" w:val="left"/>
        </w:tabs>
        <w:numPr>
          <w:ilvl w:val="0"/>
          <w:numId w:val="49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Прокатить мячик от носка к пятке,</w:t>
      </w: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424" w:right="4820" w:hanging="359"/>
        <w:spacing w:after="0" w:line="359" w:lineRule="auto"/>
        <w:tabs>
          <w:tab w:leader="none" w:pos="424" w:val="left"/>
        </w:tabs>
        <w:numPr>
          <w:ilvl w:val="0"/>
          <w:numId w:val="50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затем от пятки к носку, вернуться в ИП, Сделать то же самое другой ногой.</w:t>
      </w:r>
    </w:p>
    <w:p>
      <w:pPr>
        <w:spacing w:after="0" w:line="33" w:lineRule="exact"/>
        <w:rPr>
          <w:sz w:val="20"/>
          <w:szCs w:val="20"/>
          <w:color w:val="auto"/>
        </w:rPr>
      </w:pPr>
    </w:p>
    <w:p>
      <w:pPr>
        <w:ind w:left="564" w:hanging="279"/>
        <w:spacing w:after="0"/>
        <w:tabs>
          <w:tab w:leader="none" w:pos="564" w:val="left"/>
        </w:tabs>
        <w:numPr>
          <w:ilvl w:val="0"/>
          <w:numId w:val="5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сесть на пол, руки в упоре на локтях, ноги вытянуты вперед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2" w:lineRule="exact"/>
        <w:rPr>
          <w:sz w:val="20"/>
          <w:szCs w:val="20"/>
          <w:color w:val="auto"/>
        </w:rPr>
      </w:pPr>
    </w:p>
    <w:p>
      <w:pPr>
        <w:ind w:left="484" w:right="4360"/>
        <w:spacing w:after="0" w:line="383" w:lineRule="auto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6"/>
          <w:szCs w:val="26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Захватить стопами мяч,</w:t>
      </w:r>
      <w:r>
        <w:rPr>
          <w:rFonts w:ascii="Courier New" w:cs="Courier New" w:eastAsia="Courier New" w:hAnsi="Courier New"/>
          <w:sz w:val="26"/>
          <w:szCs w:val="26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поднять повыше,</w:t>
      </w:r>
      <w:r>
        <w:rPr>
          <w:rFonts w:ascii="Courier New" w:cs="Courier New" w:eastAsia="Courier New" w:hAnsi="Courier New"/>
          <w:sz w:val="26"/>
          <w:szCs w:val="26"/>
          <w:color w:val="auto"/>
        </w:rPr>
        <w:t xml:space="preserve"> o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опустить мяч вниз,</w:t>
      </w:r>
      <w:r>
        <w:rPr>
          <w:rFonts w:ascii="Courier New" w:cs="Courier New" w:eastAsia="Courier New" w:hAnsi="Courier New"/>
          <w:sz w:val="26"/>
          <w:szCs w:val="26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6"/>
          <w:szCs w:val="26"/>
          <w:color w:val="auto"/>
        </w:rPr>
        <w:t>вернуться в ИП.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jc w:val="center"/>
        <w:ind w:right="-38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Массажер для стоп «Тимбэ»</w:t>
      </w: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ind w:left="4" w:right="140" w:firstLine="710"/>
        <w:spacing w:after="0" w:line="3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Массажер для ног "Тимбэ" позволяет самостоятельно проводить несложный массаж спупеней, не требуя для этого специальных навыков.</w:t>
      </w:r>
    </w:p>
    <w:p>
      <w:pPr>
        <w:spacing w:after="0" w:line="234" w:lineRule="exact"/>
        <w:rPr>
          <w:sz w:val="20"/>
          <w:szCs w:val="20"/>
          <w:color w:val="auto"/>
        </w:rPr>
      </w:pPr>
    </w:p>
    <w:p>
      <w:pPr>
        <w:ind w:left="364" w:right="320"/>
        <w:spacing w:after="0" w:line="350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- сидя на скамейке, ноги согнуты в коленях под прямым углом, руки опущены или лежат на коленях, ноги стоят на массажере.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561340</wp:posOffset>
                </wp:positionV>
                <wp:extent cx="6952615" cy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.7499pt,44.2pt" to="514.7pt,44.2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10024"/>
          </w:cols>
          <w:pgMar w:left="1136" w:top="1228" w:right="745" w:bottom="825" w:gutter="0" w:footer="0" w:header="0"/>
        </w:sectPr>
      </w:pPr>
    </w:p>
    <w:p>
      <w:pPr>
        <w:ind w:left="36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2" o:spid="_x0000_s106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>Прокатывание ног по колесикам массажера:</w:t>
      </w:r>
    </w:p>
    <w:p>
      <w:pPr>
        <w:spacing w:after="0" w:line="175" w:lineRule="exact"/>
        <w:rPr>
          <w:sz w:val="20"/>
          <w:szCs w:val="20"/>
          <w:color w:val="auto"/>
        </w:rPr>
      </w:pPr>
    </w:p>
    <w:p>
      <w:pPr>
        <w:ind w:left="1164" w:hanging="354"/>
        <w:spacing w:after="0"/>
        <w:tabs>
          <w:tab w:leader="none" w:pos="1164" w:val="left"/>
        </w:tabs>
        <w:numPr>
          <w:ilvl w:val="0"/>
          <w:numId w:val="52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правая нога вперед, левая нога назад,</w:t>
      </w:r>
    </w:p>
    <w:p>
      <w:pPr>
        <w:spacing w:after="0" w:line="180" w:lineRule="exact"/>
        <w:rPr>
          <w:sz w:val="20"/>
          <w:szCs w:val="20"/>
          <w:color w:val="auto"/>
        </w:rPr>
      </w:pPr>
    </w:p>
    <w:p>
      <w:pPr>
        <w:ind w:left="1244" w:hanging="434"/>
        <w:spacing w:after="0"/>
        <w:tabs>
          <w:tab w:leader="none" w:pos="1244" w:val="left"/>
        </w:tabs>
        <w:numPr>
          <w:ilvl w:val="0"/>
          <w:numId w:val="53"/>
        </w:numPr>
        <w:rPr>
          <w:rFonts w:ascii="Courier New" w:cs="Courier New" w:eastAsia="Courier New" w:hAnsi="Courier New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 наоборот, правая нога назад, левая – вперед.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8" w:lineRule="exact"/>
        <w:rPr>
          <w:sz w:val="20"/>
          <w:szCs w:val="20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Коврик массажный</w:t>
      </w:r>
    </w:p>
    <w:p>
      <w:pPr>
        <w:spacing w:after="0" w:line="222" w:lineRule="exact"/>
        <w:rPr>
          <w:sz w:val="20"/>
          <w:szCs w:val="20"/>
          <w:color w:val="auto"/>
        </w:rPr>
      </w:pPr>
    </w:p>
    <w:p>
      <w:pPr>
        <w:ind w:left="4" w:firstLine="710"/>
        <w:spacing w:after="0" w:line="3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Ортопедическая дорожка повышает комфортность, помогает снизить локальные перегрузки стопы и разгрузить болезненные участки, за счет вовлечения</w:t>
      </w:r>
    </w:p>
    <w:p>
      <w:pPr>
        <w:spacing w:after="0" w:line="35" w:lineRule="exact"/>
        <w:rPr>
          <w:sz w:val="20"/>
          <w:szCs w:val="20"/>
          <w:color w:val="auto"/>
        </w:rPr>
      </w:pPr>
    </w:p>
    <w:p>
      <w:pPr>
        <w:ind w:left="4" w:right="20" w:hanging="4"/>
        <w:spacing w:after="0" w:line="350" w:lineRule="auto"/>
        <w:tabs>
          <w:tab w:leader="none" w:pos="244" w:val="left"/>
        </w:tabs>
        <w:numPr>
          <w:ilvl w:val="0"/>
          <w:numId w:val="5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опору большей площади подошвенной поверхности. Особенно эффективна для детей первых лет жизни.</w:t>
      </w:r>
    </w:p>
    <w:p>
      <w:pPr>
        <w:spacing w:after="0" w:line="2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4" w:firstLine="710"/>
        <w:spacing w:after="0" w:line="351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Коврик ортопедический с имитацией гальки предназначается для профилактики и лечения заболеваний и деформаций стопы.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4" w:firstLine="710"/>
        <w:spacing w:after="0" w:line="35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Оптимальный профилактический и лечебный эффект ковриков достигается за счет того, что массажные бугорки на их поверхности, имеющие различную высоту и диаметр, стимулируют рецепторы подошвенной поверхности стопы ребенка, способствуя формированию ее физиологических сводов. Благодаря модульной конструкции, размеры ковриков можно увеличивать путем наращивания или же, наоборот, уменьшать – разъединяя элементы изделия.</w:t>
      </w:r>
    </w:p>
    <w:p>
      <w:pPr>
        <w:spacing w:after="0" w:line="27" w:lineRule="exact"/>
        <w:rPr>
          <w:sz w:val="20"/>
          <w:szCs w:val="20"/>
          <w:color w:val="auto"/>
        </w:rPr>
      </w:pPr>
    </w:p>
    <w:p>
      <w:pPr>
        <w:ind w:left="4"/>
        <w:spacing w:after="0" w:line="3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Эластичность материалов, из которых изготавливаются коврики, делает занятия на них удобными и комфортными. Они могут использоваться как в домашних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4"/>
        <w:spacing w:after="0"/>
        <w:tabs>
          <w:tab w:leader="none" w:pos="3524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условиях, так и в детских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учреждениях.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ind w:left="286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Упражнения, выполняемые на коврике</w:t>
      </w:r>
    </w:p>
    <w:p>
      <w:pPr>
        <w:spacing w:after="0" w:line="278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ИП – руки на пояс, спина прямая</w:t>
      </w:r>
    </w:p>
    <w:p>
      <w:pPr>
        <w:spacing w:after="0" w:line="264" w:lineRule="exact"/>
        <w:rPr>
          <w:sz w:val="20"/>
          <w:szCs w:val="20"/>
          <w:color w:val="auto"/>
        </w:rPr>
      </w:pPr>
    </w:p>
    <w:p>
      <w:pPr>
        <w:ind w:left="50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Обычная ходьба по коврику,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ind w:left="50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ходьба на внешней стороне ступни,</w:t>
      </w:r>
    </w:p>
    <w:p>
      <w:pPr>
        <w:spacing w:after="0" w:line="140" w:lineRule="exact"/>
        <w:rPr>
          <w:sz w:val="20"/>
          <w:szCs w:val="20"/>
          <w:color w:val="auto"/>
        </w:rPr>
      </w:pPr>
    </w:p>
    <w:p>
      <w:pPr>
        <w:ind w:left="50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перекаты с пятки на носок,</w:t>
      </w:r>
    </w:p>
    <w:p>
      <w:pPr>
        <w:spacing w:after="0" w:line="140" w:lineRule="exact"/>
        <w:rPr>
          <w:sz w:val="20"/>
          <w:szCs w:val="20"/>
          <w:color w:val="auto"/>
        </w:rPr>
      </w:pPr>
    </w:p>
    <w:p>
      <w:pPr>
        <w:ind w:left="50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ходьба на носочках,</w:t>
      </w:r>
    </w:p>
    <w:p>
      <w:pPr>
        <w:spacing w:after="0" w:line="135" w:lineRule="exact"/>
        <w:rPr>
          <w:sz w:val="20"/>
          <w:szCs w:val="20"/>
          <w:color w:val="auto"/>
        </w:rPr>
      </w:pPr>
    </w:p>
    <w:p>
      <w:pPr>
        <w:ind w:left="504"/>
        <w:spacing w:after="0"/>
        <w:rPr>
          <w:sz w:val="20"/>
          <w:szCs w:val="20"/>
          <w:color w:val="auto"/>
        </w:rPr>
      </w:pPr>
      <w:r>
        <w:rPr>
          <w:rFonts w:ascii="Courier New" w:cs="Courier New" w:eastAsia="Courier New" w:hAnsi="Courier New"/>
          <w:sz w:val="28"/>
          <w:szCs w:val="28"/>
          <w:color w:val="auto"/>
        </w:rPr>
        <w:t xml:space="preserve">o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ходьба на пятках.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1261110</wp:posOffset>
                </wp:positionV>
                <wp:extent cx="6952615" cy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.7499pt,99.3pt" to="514.7pt,99.3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10064"/>
          </w:cols>
          <w:pgMar w:left="1136" w:top="708" w:right="705" w:bottom="1440" w:gutter="0" w:footer="0" w:header="0"/>
        </w:sectPr>
      </w:pPr>
    </w:p>
    <w:p>
      <w:pPr>
        <w:jc w:val="both"/>
        <w:ind w:left="4" w:firstLine="710"/>
        <w:spacing w:after="0" w:line="35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4" o:spid="_x0000_s107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5" o:spid="_x0000_s1080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6" o:spid="_x0000_s1081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>Учитывая высокий процент ортопедической патологии, в частности деформации стоп у детей, возникла необходимость увеличения объема целенаправленной двигательной активности с использованием традиционных и нетрадиционных форм физической культуры в течение всего времени пребывания ребенка в детском саду. Рациональное распределение регламентированной по формам и интенсивности физической нагрузки позволяет полностью удовлетворить биологическую потребность в движениях, соответствующую функциональным возможностям растущего организма, одновременно укрепив мускулатуру и сумочно – связочный аппарат нижних конечностей, позволяет полностью удовлетворить. Дозировка каждого упражнения, то есть количество повторений и подходов, которое необходимо выполнить, различна. Каждой возрастной группе соответствует свое количество повторений.</w:t>
      </w:r>
    </w:p>
    <w:p>
      <w:pPr>
        <w:spacing w:after="0" w:line="214" w:lineRule="exact"/>
        <w:rPr>
          <w:sz w:val="20"/>
          <w:szCs w:val="20"/>
          <w:color w:val="auto"/>
        </w:rPr>
      </w:pPr>
    </w:p>
    <w:p>
      <w:pPr>
        <w:jc w:val="center"/>
        <w:ind w:right="-3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РЕКОМЕНДАЦИИ</w:t>
      </w:r>
    </w:p>
    <w:p>
      <w:pPr>
        <w:spacing w:after="0" w:line="217" w:lineRule="exact"/>
        <w:rPr>
          <w:sz w:val="20"/>
          <w:szCs w:val="20"/>
          <w:color w:val="auto"/>
        </w:rPr>
      </w:pPr>
    </w:p>
    <w:p>
      <w:pPr>
        <w:ind w:left="4" w:right="20"/>
        <w:spacing w:after="0" w:line="37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Летом ребенку обязательно надо ходить по песку. Это можно делать в любом удобном месте: на балконе, лоджии, на даче. Промойте и высушите два ведра песка</w:t>
      </w:r>
    </w:p>
    <w:p>
      <w:pPr>
        <w:ind w:left="4" w:right="80" w:hanging="4"/>
        <w:spacing w:after="0" w:line="372" w:lineRule="auto"/>
        <w:tabs>
          <w:tab w:leader="none" w:pos="224" w:val="left"/>
        </w:tabs>
        <w:numPr>
          <w:ilvl w:val="0"/>
          <w:numId w:val="55"/>
        </w:numPr>
        <w:rPr>
          <w:rFonts w:ascii="Times New Roman" w:cs="Times New Roman" w:eastAsia="Times New Roman" w:hAnsi="Times New Roman"/>
          <w:sz w:val="27"/>
          <w:szCs w:val="27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добавьте к нему ¾ ведра гальки или мелкой щебенки – все смешайте и рассыпьте дорожкой на 1,5 – 2 м. Ходить по искусственной дорожке надо босиком – по 20 –</w:t>
      </w:r>
    </w:p>
    <w:p>
      <w:pPr>
        <w:ind w:left="344" w:hanging="344"/>
        <w:spacing w:after="0" w:line="235" w:lineRule="auto"/>
        <w:tabs>
          <w:tab w:leader="none" w:pos="344" w:val="left"/>
        </w:tabs>
        <w:numPr>
          <w:ilvl w:val="0"/>
          <w:numId w:val="5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мин в день.</w:t>
      </w:r>
    </w:p>
    <w:p>
      <w:pPr>
        <w:spacing w:after="0" w:line="354" w:lineRule="exact"/>
        <w:rPr>
          <w:sz w:val="20"/>
          <w:szCs w:val="20"/>
          <w:color w:val="auto"/>
        </w:rPr>
      </w:pPr>
    </w:p>
    <w:p>
      <w:pPr>
        <w:jc w:val="center"/>
        <w:ind w:left="11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Какой должна быть обувь ребенка?</w:t>
      </w: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704"/>
        <w:spacing w:after="0"/>
        <w:tabs>
          <w:tab w:leader="none" w:pos="2004" w:val="left"/>
          <w:tab w:leader="none" w:pos="3144" w:val="left"/>
          <w:tab w:leader="none" w:pos="4444" w:val="left"/>
          <w:tab w:leader="none" w:pos="5544" w:val="left"/>
          <w:tab w:leader="none" w:pos="7884" w:val="left"/>
          <w:tab w:leader="none" w:pos="9244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Размер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обуви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должен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точно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соответствовать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размеру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стопы.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ind w:left="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 означает, что обувь должна плотно обхватывать ее с боков.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ind w:left="1124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Верх правильно подобранной обуви не сдавливает стоп.</w:t>
      </w:r>
    </w:p>
    <w:p>
      <w:pPr>
        <w:spacing w:after="0" w:line="177" w:lineRule="exact"/>
        <w:rPr>
          <w:sz w:val="20"/>
          <w:szCs w:val="20"/>
          <w:color w:val="auto"/>
        </w:rPr>
      </w:pPr>
    </w:p>
    <w:p>
      <w:pPr>
        <w:jc w:val="both"/>
        <w:ind w:left="4" w:firstLine="710"/>
        <w:spacing w:after="0" w:line="35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Каблук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это возвышение,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 которого как бы само собой шагается,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которое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облегчает перекат. Детям нужна обувь на небольшом каблучке высотой 5-8 мм., с упругой стелькой и крепким задником.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jc w:val="both"/>
        <w:ind w:left="4" w:firstLine="710"/>
        <w:spacing w:after="0" w:line="35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Какой должна быть подошва?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Тонкой?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обязательно.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Подошва хороша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тем, что защищает ногу от мелких, колючих неровностей, от ударных нагрузок и холода. Для ходьбы по асфальту подошва должна быть толстой и мягкой, особенно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ind w:left="4" w:hanging="4"/>
        <w:spacing w:after="0" w:line="350" w:lineRule="auto"/>
        <w:tabs>
          <w:tab w:leader="none" w:pos="204" w:val="left"/>
        </w:tabs>
        <w:numPr>
          <w:ilvl w:val="0"/>
          <w:numId w:val="5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зимнее время года. Резиновая решетка внутри толстых подошв к тому же отлично амортизирует и распределяет нагрузку на стопе.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-415925</wp:posOffset>
                </wp:positionH>
                <wp:positionV relativeFrom="paragraph">
                  <wp:posOffset>345440</wp:posOffset>
                </wp:positionV>
                <wp:extent cx="6952615" cy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7" o:spid="_x0000_s108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2.7499pt,27.2pt" to="514.7pt,27.2pt" o:allowincell="f" strokecolor="#000000" strokeweight="3pt"/>
            </w:pict>
          </mc:Fallback>
        </mc:AlternateContent>
      </w:r>
    </w:p>
    <w:p>
      <w:pPr>
        <w:sectPr>
          <w:pgSz w:w="11900" w:h="16840" w:orient="portrait"/>
          <w:cols w:equalWidth="0" w:num="1">
            <w:col w:w="10064"/>
          </w:cols>
          <w:pgMar w:left="1136" w:top="727" w:right="705" w:bottom="485" w:gutter="0" w:footer="0" w:header="0"/>
        </w:sectPr>
      </w:pPr>
    </w:p>
    <w:p>
      <w:pPr>
        <w:jc w:val="both"/>
        <w:ind w:firstLine="710"/>
        <w:spacing w:after="0" w:line="35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323850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8" o:spid="_x0000_s1083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5.5pt,24pt" to="25.5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323850</wp:posOffset>
                </wp:positionV>
                <wp:extent cx="6953250" cy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9" o:spid="_x0000_s1084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4pt,25.5pt" to="571.5pt,25.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371475</wp:posOffset>
                </wp:positionV>
                <wp:extent cx="6838950" cy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0" o:spid="_x0000_s1085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29.25pt" to="567pt,29.2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10086975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100869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1" o:spid="_x0000_s1086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70pt,24pt" to="570pt,818.25pt" o:allowincell="f" strokecolor="#000000" strokeweight="3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371475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2" o:spid="_x0000_s1087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9.25pt,28.5pt" to="29.25pt,813.75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10325100</wp:posOffset>
                </wp:positionV>
                <wp:extent cx="6838950" cy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3" o:spid="_x0000_s108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28.5pt,813pt" to="567pt,813pt" o:allowincell="f" strokecolor="#000000" strokeweight="1.5pt">
                <w10:wrap anchorx="page" anchory="page"/>
              </v:line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page">
                  <wp:posOffset>7191375</wp:posOffset>
                </wp:positionH>
                <wp:positionV relativeFrom="page">
                  <wp:posOffset>361950</wp:posOffset>
                </wp:positionV>
                <wp:extent cx="0" cy="9972675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99726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4" o:spid="_x0000_s108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66.25pt,28.5pt" to="566.25pt,813.75pt" o:allowincell="f" strokecolor="#000000" strokeweight="1.5pt">
                <w10:wrap anchorx="page" anchory="page"/>
              </v:line>
            </w:pict>
          </mc:Fallback>
        </mc:AlternateContent>
        <w:t xml:space="preserve">Материал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ее может быть самым разным.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 если обувь закрытая,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она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обязательно должна дышать и обеспечивать тепловлагообмен. А значит, она не должна быть из кожзаменителя. Годится либо натуральная кожа, либо материя.</w:t>
      </w:r>
    </w:p>
    <w:p>
      <w:pPr>
        <w:spacing w:after="0" w:line="25" w:lineRule="exact"/>
        <w:rPr>
          <w:sz w:val="20"/>
          <w:szCs w:val="20"/>
          <w:color w:val="auto"/>
        </w:rPr>
      </w:pPr>
    </w:p>
    <w:p>
      <w:pPr>
        <w:jc w:val="both"/>
        <w:ind w:firstLine="710"/>
        <w:spacing w:after="0" w:line="34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Супинатор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вкладное коррекционное приспособление специальной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конфигурации, которое поддерживает продольный и поперечный свод стопы.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8398510</wp:posOffset>
                </wp:positionV>
                <wp:extent cx="6953250" cy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5" o:spid="_x0000_s109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33pt,661.3pt" to="514.5pt,661.3pt" o:allowincell="f" strokecolor="#000000" strokeweight="3pt"/>
            </w:pict>
          </mc:Fallback>
        </mc:AlternateContent>
      </w:r>
    </w:p>
    <w:sectPr>
      <w:pgSz w:w="11900" w:h="16840" w:orient="portrait"/>
      <w:cols w:equalWidth="0" w:num="1">
        <w:col w:w="10060"/>
      </w:cols>
      <w:pgMar w:left="1140" w:top="727" w:right="705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panose1 w:val="020B0600070205080204"/>
    <w:charset w:val="00"/>
    <w:family w:val="swiss"/>
    <w:pitch w:val="variable"/>
    <w:sig w:usb0="E00002FF" w:usb1="6AC7FDFB" w:usb2="08000012" w:usb3="00000000" w:csb0="4002009F" w:csb1="DFD70000"/>
  </w:font>
  <w:font w:name="Symbol">
    <w:panose1 w:val="05050102010706020507"/>
    <w:charset w:val="00"/>
    <w:family w:val="roman"/>
    <w:pitch w:val="variable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260D"/>
    <w:multiLevelType w:val="hybridMultilevel"/>
    <w:lvl w:ilvl="0">
      <w:lvlJc w:val="left"/>
      <w:lvlText w:val="ее"/>
      <w:numFmt w:val="bullet"/>
      <w:start w:val="1"/>
    </w:lvl>
  </w:abstractNum>
  <w:abstractNum w:abstractNumId="1">
    <w:nsid w:val="6B89"/>
    <w:multiLevelType w:val="hybridMultilevel"/>
    <w:lvl w:ilvl="0">
      <w:lvlJc w:val="left"/>
      <w:lvlText w:val="✓"/>
      <w:numFmt w:val="bullet"/>
      <w:start w:val="1"/>
    </w:lvl>
  </w:abstractNum>
  <w:abstractNum w:abstractNumId="2">
    <w:nsid w:val="30A"/>
    <w:multiLevelType w:val="hybridMultilevel"/>
    <w:lvl w:ilvl="0">
      <w:lvlJc w:val="left"/>
      <w:lvlText w:val="✓"/>
      <w:numFmt w:val="bullet"/>
      <w:start w:val="1"/>
    </w:lvl>
  </w:abstractNum>
  <w:abstractNum w:abstractNumId="3">
    <w:nsid w:val="301C"/>
    <w:multiLevelType w:val="hybridMultilevel"/>
    <w:lvl w:ilvl="0">
      <w:lvlJc w:val="left"/>
      <w:lvlText w:val="•"/>
      <w:numFmt w:val="bullet"/>
      <w:start w:val="1"/>
    </w:lvl>
  </w:abstractNum>
  <w:abstractNum w:abstractNumId="4">
    <w:nsid w:val="BDB"/>
    <w:multiLevelType w:val="hybridMultilevel"/>
    <w:lvl w:ilvl="0">
      <w:lvlJc w:val="left"/>
      <w:lvlText w:val="%1."/>
      <w:numFmt w:val="decimal"/>
      <w:start w:val="1"/>
    </w:lvl>
  </w:abstractNum>
  <w:abstractNum w:abstractNumId="5">
    <w:nsid w:val="56AE"/>
    <w:multiLevelType w:val="hybridMultilevel"/>
    <w:lvl w:ilvl="0">
      <w:lvlJc w:val="left"/>
      <w:lvlText w:val="%1"/>
      <w:numFmt w:val="lowerLetter"/>
      <w:start w:val="15"/>
    </w:lvl>
  </w:abstractNum>
  <w:abstractNum w:abstractNumId="6">
    <w:nsid w:val="732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"/>
      <w:numFmt w:val="lowerLetter"/>
      <w:start w:val="15"/>
    </w:lvl>
  </w:abstractNum>
  <w:abstractNum w:abstractNumId="7">
    <w:nsid w:val="120"/>
    <w:multiLevelType w:val="hybridMultilevel"/>
    <w:lvl w:ilvl="0">
      <w:lvlJc w:val="left"/>
      <w:lvlText w:val="%1."/>
      <w:numFmt w:val="decimal"/>
      <w:start w:val="2"/>
    </w:lvl>
    <w:lvl w:ilvl="1">
      <w:lvlJc w:val="left"/>
      <w:lvlText w:val="%2"/>
      <w:numFmt w:val="lowerLetter"/>
      <w:start w:val="1"/>
    </w:lvl>
  </w:abstractNum>
  <w:abstractNum w:abstractNumId="8">
    <w:nsid w:val="759A"/>
    <w:multiLevelType w:val="hybridMultilevel"/>
    <w:lvl w:ilvl="0">
      <w:lvlJc w:val="left"/>
      <w:lvlText w:val="%1"/>
      <w:numFmt w:val="lowerLetter"/>
      <w:start w:val="15"/>
    </w:lvl>
  </w:abstractNum>
  <w:abstractNum w:abstractNumId="9">
    <w:nsid w:val="2350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"/>
      <w:numFmt w:val="lowerLetter"/>
      <w:start w:val="15"/>
    </w:lvl>
  </w:abstractNum>
  <w:abstractNum w:abstractNumId="10">
    <w:nsid w:val="22EE"/>
    <w:multiLevelType w:val="hybridMultilevel"/>
    <w:lvl w:ilvl="0">
      <w:lvlJc w:val="left"/>
      <w:lvlText w:val="%1."/>
      <w:numFmt w:val="decimal"/>
      <w:start w:val="3"/>
    </w:lvl>
    <w:lvl w:ilvl="1">
      <w:lvlJc w:val="left"/>
      <w:lvlText w:val="%2"/>
      <w:numFmt w:val="lowerLetter"/>
      <w:start w:val="1"/>
    </w:lvl>
  </w:abstractNum>
  <w:abstractNum w:abstractNumId="11">
    <w:nsid w:val="4B40"/>
    <w:multiLevelType w:val="hybridMultilevel"/>
    <w:lvl w:ilvl="0">
      <w:lvlJc w:val="left"/>
      <w:lvlText w:val="%1"/>
      <w:numFmt w:val="lowerLetter"/>
      <w:start w:val="15"/>
    </w:lvl>
  </w:abstractNum>
  <w:abstractNum w:abstractNumId="12">
    <w:nsid w:val="5878"/>
    <w:multiLevelType w:val="hybridMultilevel"/>
    <w:lvl w:ilvl="0">
      <w:lvlJc w:val="left"/>
      <w:lvlText w:val="%1"/>
      <w:numFmt w:val="lowerLetter"/>
      <w:start w:val="15"/>
    </w:lvl>
  </w:abstractNum>
  <w:abstractNum w:abstractNumId="13">
    <w:nsid w:val="6B36"/>
    <w:multiLevelType w:val="hybridMultilevel"/>
    <w:lvl w:ilvl="0">
      <w:lvlJc w:val="left"/>
      <w:lvlText w:val="%1."/>
      <w:numFmt w:val="decimal"/>
      <w:start w:val="4"/>
    </w:lvl>
  </w:abstractNum>
  <w:abstractNum w:abstractNumId="14">
    <w:nsid w:val="5CFD"/>
    <w:multiLevelType w:val="hybridMultilevel"/>
    <w:lvl w:ilvl="0">
      <w:lvlJc w:val="left"/>
      <w:lvlText w:val="%1."/>
      <w:numFmt w:val="decimal"/>
      <w:start w:val="5"/>
    </w:lvl>
  </w:abstractNum>
  <w:abstractNum w:abstractNumId="15">
    <w:nsid w:val="3E12"/>
    <w:multiLevelType w:val="hybridMultilevel"/>
    <w:lvl w:ilvl="0">
      <w:lvlJc w:val="left"/>
      <w:lvlText w:val="%1"/>
      <w:numFmt w:val="lowerLetter"/>
      <w:start w:val="15"/>
    </w:lvl>
  </w:abstractNum>
  <w:abstractNum w:abstractNumId="16">
    <w:nsid w:val="1A49"/>
    <w:multiLevelType w:val="hybridMultilevel"/>
    <w:lvl w:ilvl="0">
      <w:lvlJc w:val="left"/>
      <w:lvlText w:val="%1"/>
      <w:numFmt w:val="lowerLetter"/>
      <w:start w:val="15"/>
    </w:lvl>
  </w:abstractNum>
  <w:abstractNum w:abstractNumId="17">
    <w:nsid w:val="5F32"/>
    <w:multiLevelType w:val="hybridMultilevel"/>
    <w:lvl w:ilvl="0">
      <w:lvlJc w:val="left"/>
      <w:lvlText w:val="%1"/>
      <w:numFmt w:val="lowerLetter"/>
      <w:start w:val="15"/>
    </w:lvl>
  </w:abstractNum>
  <w:abstractNum w:abstractNumId="18">
    <w:nsid w:val="3BF6"/>
    <w:multiLevelType w:val="hybridMultilevel"/>
    <w:lvl w:ilvl="0">
      <w:lvlJc w:val="left"/>
      <w:lvlText w:val="%1"/>
      <w:numFmt w:val="lowerLetter"/>
      <w:start w:val="15"/>
    </w:lvl>
    <w:lvl w:ilvl="1">
      <w:lvlJc w:val="left"/>
      <w:lvlText w:val="%2."/>
      <w:numFmt w:val="decimal"/>
      <w:start w:val="6"/>
    </w:lvl>
  </w:abstractNum>
  <w:abstractNum w:abstractNumId="19">
    <w:nsid w:val="3A9E"/>
    <w:multiLevelType w:val="hybridMultilevel"/>
    <w:lvl w:ilvl="0">
      <w:lvlJc w:val="left"/>
      <w:lvlText w:val="%1"/>
      <w:numFmt w:val="lowerLetter"/>
      <w:start w:val="15"/>
    </w:lvl>
  </w:abstractNum>
  <w:abstractNum w:abstractNumId="20">
    <w:nsid w:val="797D"/>
    <w:multiLevelType w:val="hybridMultilevel"/>
    <w:lvl w:ilvl="0">
      <w:lvlJc w:val="left"/>
      <w:lvlText w:val="%1"/>
      <w:numFmt w:val="lowerLetter"/>
      <w:start w:val="15"/>
    </w:lvl>
  </w:abstractNum>
  <w:abstractNum w:abstractNumId="21">
    <w:nsid w:val="5F49"/>
    <w:multiLevelType w:val="hybridMultilevel"/>
    <w:lvl w:ilvl="0">
      <w:lvlJc w:val="left"/>
      <w:lvlText w:val="%1."/>
      <w:numFmt w:val="decimal"/>
      <w:start w:val="7"/>
    </w:lvl>
  </w:abstractNum>
  <w:abstractNum w:abstractNumId="22">
    <w:nsid w:val="DDC"/>
    <w:multiLevelType w:val="hybridMultilevel"/>
    <w:lvl w:ilvl="0">
      <w:lvlJc w:val="left"/>
      <w:lvlText w:val="%1"/>
      <w:numFmt w:val="lowerLetter"/>
      <w:start w:val="15"/>
    </w:lvl>
  </w:abstractNum>
  <w:abstractNum w:abstractNumId="23">
    <w:nsid w:val="4CAD"/>
    <w:multiLevelType w:val="hybridMultilevel"/>
    <w:lvl w:ilvl="0">
      <w:lvlJc w:val="left"/>
      <w:lvlText w:val="%1"/>
      <w:numFmt w:val="lowerLetter"/>
      <w:start w:val="15"/>
    </w:lvl>
  </w:abstractNum>
  <w:abstractNum w:abstractNumId="24">
    <w:nsid w:val="314F"/>
    <w:multiLevelType w:val="hybridMultilevel"/>
    <w:lvl w:ilvl="0">
      <w:lvlJc w:val="left"/>
      <w:lvlText w:val="%1."/>
      <w:numFmt w:val="decimal"/>
      <w:start w:val="8"/>
    </w:lvl>
  </w:abstractNum>
  <w:abstractNum w:abstractNumId="25">
    <w:nsid w:val="5E14"/>
    <w:multiLevelType w:val="hybridMultilevel"/>
    <w:lvl w:ilvl="0">
      <w:lvlJc w:val="left"/>
      <w:lvlText w:val="%1"/>
      <w:numFmt w:val="lowerLetter"/>
      <w:start w:val="15"/>
    </w:lvl>
  </w:abstractNum>
  <w:abstractNum w:abstractNumId="26">
    <w:nsid w:val="4DF2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"/>
      <w:numFmt w:val="lowerLetter"/>
      <w:start w:val="15"/>
    </w:lvl>
  </w:abstractNum>
  <w:abstractNum w:abstractNumId="27">
    <w:nsid w:val="4944"/>
    <w:multiLevelType w:val="hybridMultilevel"/>
    <w:lvl w:ilvl="0">
      <w:lvlJc w:val="left"/>
      <w:lvlText w:val="%1."/>
      <w:numFmt w:val="decimal"/>
      <w:start w:val="9"/>
    </w:lvl>
    <w:lvl w:ilvl="1">
      <w:lvlJc w:val="left"/>
      <w:lvlText w:val="%2"/>
      <w:numFmt w:val="lowerLetter"/>
      <w:start w:val="15"/>
    </w:lvl>
  </w:abstractNum>
  <w:abstractNum w:abstractNumId="28">
    <w:nsid w:val="2E40"/>
    <w:multiLevelType w:val="hybridMultilevel"/>
    <w:lvl w:ilvl="0">
      <w:lvlJc w:val="left"/>
      <w:lvlText w:val="%1"/>
      <w:numFmt w:val="lowerLetter"/>
      <w:start w:val="15"/>
    </w:lvl>
  </w:abstractNum>
  <w:abstractNum w:abstractNumId="29">
    <w:nsid w:val="1366"/>
    <w:multiLevelType w:val="hybridMultilevel"/>
    <w:lvl w:ilvl="0">
      <w:lvlJc w:val="left"/>
      <w:lvlText w:val="%1."/>
      <w:numFmt w:val="decimal"/>
      <w:start w:val="10"/>
    </w:lvl>
  </w:abstractNum>
  <w:abstractNum w:abstractNumId="30">
    <w:nsid w:val="1CD0"/>
    <w:multiLevelType w:val="hybridMultilevel"/>
    <w:lvl w:ilvl="0">
      <w:lvlJc w:val="left"/>
      <w:lvlText w:val="%1"/>
      <w:numFmt w:val="lowerLetter"/>
      <w:start w:val="15"/>
    </w:lvl>
  </w:abstractNum>
  <w:abstractNum w:abstractNumId="31">
    <w:nsid w:val="366B"/>
    <w:multiLevelType w:val="hybridMultilevel"/>
    <w:lvl w:ilvl="0">
      <w:lvlJc w:val="left"/>
      <w:lvlText w:val="%1"/>
      <w:numFmt w:val="lowerLetter"/>
      <w:start w:val="15"/>
    </w:lvl>
  </w:abstractNum>
  <w:abstractNum w:abstractNumId="32">
    <w:nsid w:val="66C4"/>
    <w:multiLevelType w:val="hybridMultilevel"/>
    <w:lvl w:ilvl="0">
      <w:lvlJc w:val="left"/>
      <w:lvlText w:val="%1"/>
      <w:numFmt w:val="lowerLetter"/>
      <w:start w:val="15"/>
    </w:lvl>
  </w:abstractNum>
  <w:abstractNum w:abstractNumId="33">
    <w:nsid w:val="4230"/>
    <w:multiLevelType w:val="hybridMultilevel"/>
    <w:lvl w:ilvl="0">
      <w:lvlJc w:val="left"/>
      <w:lvlText w:val="%1"/>
      <w:numFmt w:val="decimal"/>
      <w:start w:val="1"/>
    </w:lvl>
    <w:lvl w:ilvl="1">
      <w:lvlJc w:val="left"/>
      <w:lvlText w:val="%2"/>
      <w:numFmt w:val="lowerLetter"/>
      <w:start w:val="15"/>
    </w:lvl>
  </w:abstractNum>
  <w:abstractNum w:abstractNumId="34">
    <w:nsid w:val="7EB7"/>
    <w:multiLevelType w:val="hybridMultilevel"/>
    <w:lvl w:ilvl="0">
      <w:lvlJc w:val="left"/>
      <w:lvlText w:val="%1."/>
      <w:numFmt w:val="decimal"/>
      <w:start w:val="11"/>
    </w:lvl>
    <w:lvl w:ilvl="1">
      <w:lvlJc w:val="left"/>
      <w:lvlText w:val="%2"/>
      <w:numFmt w:val="lowerLetter"/>
      <w:start w:val="15"/>
    </w:lvl>
  </w:abstractNum>
  <w:abstractNum w:abstractNumId="35">
    <w:nsid w:val="6032"/>
    <w:multiLevelType w:val="hybridMultilevel"/>
    <w:lvl w:ilvl="0">
      <w:lvlJc w:val="left"/>
      <w:lvlText w:val="%1"/>
      <w:numFmt w:val="lowerLetter"/>
      <w:start w:val="15"/>
    </w:lvl>
  </w:abstractNum>
  <w:abstractNum w:abstractNumId="36">
    <w:nsid w:val="2C3B"/>
    <w:multiLevelType w:val="hybridMultilevel"/>
    <w:lvl w:ilvl="0">
      <w:lvlJc w:val="left"/>
      <w:lvlText w:val="%1"/>
      <w:numFmt w:val="lowerLetter"/>
      <w:start w:val="15"/>
    </w:lvl>
  </w:abstractNum>
  <w:abstractNum w:abstractNumId="37">
    <w:nsid w:val="15A1"/>
    <w:multiLevelType w:val="hybridMultilevel"/>
    <w:lvl w:ilvl="0">
      <w:lvlJc w:val="left"/>
      <w:lvlText w:val="%1"/>
      <w:numFmt w:val="lowerLetter"/>
      <w:start w:val="15"/>
    </w:lvl>
  </w:abstractNum>
  <w:abstractNum w:abstractNumId="38">
    <w:nsid w:val="5422"/>
    <w:multiLevelType w:val="hybridMultilevel"/>
    <w:lvl w:ilvl="0">
      <w:lvlJc w:val="left"/>
      <w:lvlText w:val="%1"/>
      <w:numFmt w:val="lowerLetter"/>
      <w:start w:val="15"/>
    </w:lvl>
  </w:abstractNum>
  <w:abstractNum w:abstractNumId="39">
    <w:nsid w:val="3EF6"/>
    <w:multiLevelType w:val="hybridMultilevel"/>
    <w:lvl w:ilvl="0">
      <w:lvlJc w:val="left"/>
      <w:lvlText w:val="%1"/>
      <w:numFmt w:val="lowerLetter"/>
      <w:start w:val="15"/>
    </w:lvl>
  </w:abstractNum>
  <w:abstractNum w:abstractNumId="40">
    <w:nsid w:val="822"/>
    <w:multiLevelType w:val="hybridMultilevel"/>
    <w:lvl w:ilvl="0">
      <w:lvlJc w:val="left"/>
      <w:lvlText w:val="%1."/>
      <w:numFmt w:val="decimal"/>
      <w:start w:val="13"/>
    </w:lvl>
  </w:abstractNum>
  <w:abstractNum w:abstractNumId="41">
    <w:nsid w:val="5991"/>
    <w:multiLevelType w:val="hybridMultilevel"/>
    <w:lvl w:ilvl="0">
      <w:lvlJc w:val="left"/>
      <w:lvlText w:val="%1"/>
      <w:numFmt w:val="lowerLetter"/>
      <w:start w:val="15"/>
    </w:lvl>
  </w:abstractNum>
  <w:abstractNum w:abstractNumId="42">
    <w:nsid w:val="409D"/>
    <w:multiLevelType w:val="hybridMultilevel"/>
    <w:lvl w:ilvl="0">
      <w:lvlJc w:val="left"/>
      <w:lvlText w:val="%1"/>
      <w:numFmt w:val="lowerLetter"/>
      <w:start w:val="15"/>
    </w:lvl>
  </w:abstractNum>
  <w:abstractNum w:abstractNumId="43">
    <w:nsid w:val="12E1"/>
    <w:multiLevelType w:val="hybridMultilevel"/>
    <w:lvl w:ilvl="0">
      <w:lvlJc w:val="left"/>
      <w:lvlText w:val="%1"/>
      <w:numFmt w:val="lowerLetter"/>
      <w:start w:val="15"/>
    </w:lvl>
  </w:abstractNum>
  <w:abstractNum w:abstractNumId="44">
    <w:nsid w:val="798B"/>
    <w:multiLevelType w:val="hybridMultilevel"/>
    <w:lvl w:ilvl="0">
      <w:lvlJc w:val="left"/>
      <w:lvlText w:val="%1"/>
      <w:numFmt w:val="lowerLetter"/>
      <w:start w:val="15"/>
    </w:lvl>
  </w:abstractNum>
  <w:abstractNum w:abstractNumId="45">
    <w:nsid w:val="121F"/>
    <w:multiLevelType w:val="hybridMultilevel"/>
    <w:lvl w:ilvl="0">
      <w:lvlJc w:val="left"/>
      <w:lvlText w:val="%1"/>
      <w:numFmt w:val="lowerLetter"/>
      <w:start w:val="15"/>
    </w:lvl>
  </w:abstractNum>
  <w:abstractNum w:abstractNumId="46">
    <w:nsid w:val="73DA"/>
    <w:multiLevelType w:val="hybridMultilevel"/>
    <w:lvl w:ilvl="0">
      <w:lvlJc w:val="left"/>
      <w:lvlText w:val="❖"/>
      <w:numFmt w:val="bullet"/>
      <w:start w:val="1"/>
    </w:lvl>
  </w:abstractNum>
  <w:abstractNum w:abstractNumId="47">
    <w:nsid w:val="58B0"/>
    <w:multiLevelType w:val="hybridMultilevel"/>
    <w:lvl w:ilvl="0">
      <w:lvlJc w:val="left"/>
      <w:lvlText w:val="%1."/>
      <w:numFmt w:val="decimal"/>
      <w:start w:val="1"/>
    </w:lvl>
  </w:abstractNum>
  <w:abstractNum w:abstractNumId="48">
    <w:nsid w:val="26CA"/>
    <w:multiLevelType w:val="hybridMultilevel"/>
    <w:lvl w:ilvl="0">
      <w:lvlJc w:val="left"/>
      <w:lvlText w:val="%1"/>
      <w:numFmt w:val="lowerLetter"/>
      <w:start w:val="15"/>
    </w:lvl>
  </w:abstractNum>
  <w:abstractNum w:abstractNumId="49">
    <w:nsid w:val="3699"/>
    <w:multiLevelType w:val="hybridMultilevel"/>
    <w:lvl w:ilvl="0">
      <w:lvlJc w:val="left"/>
      <w:lvlText w:val="%1"/>
      <w:numFmt w:val="lowerLetter"/>
      <w:start w:val="15"/>
    </w:lvl>
  </w:abstractNum>
  <w:abstractNum w:abstractNumId="50">
    <w:nsid w:val="902"/>
    <w:multiLevelType w:val="hybridMultilevel"/>
    <w:lvl w:ilvl="0">
      <w:lvlJc w:val="left"/>
      <w:lvlText w:val="%1."/>
      <w:numFmt w:val="decimal"/>
      <w:start w:val="2"/>
    </w:lvl>
  </w:abstractNum>
  <w:abstractNum w:abstractNumId="51">
    <w:nsid w:val="7BB9"/>
    <w:multiLevelType w:val="hybridMultilevel"/>
    <w:lvl w:ilvl="0">
      <w:lvlJc w:val="left"/>
      <w:lvlText w:val="%1"/>
      <w:numFmt w:val="lowerLetter"/>
      <w:start w:val="15"/>
    </w:lvl>
  </w:abstractNum>
  <w:abstractNum w:abstractNumId="52">
    <w:nsid w:val="5772"/>
    <w:multiLevelType w:val="hybridMultilevel"/>
    <w:lvl w:ilvl="0">
      <w:lvlJc w:val="left"/>
      <w:lvlText w:val="%1"/>
      <w:numFmt w:val="lowerLetter"/>
      <w:start w:val="15"/>
    </w:lvl>
  </w:abstractNum>
  <w:abstractNum w:abstractNumId="53">
    <w:nsid w:val="139D"/>
    <w:multiLevelType w:val="hybridMultilevel"/>
    <w:lvl w:ilvl="0">
      <w:lvlJc w:val="left"/>
      <w:lvlText w:val="в"/>
      <w:numFmt w:val="bullet"/>
      <w:start w:val="1"/>
    </w:lvl>
  </w:abstractNum>
  <w:abstractNum w:abstractNumId="54">
    <w:nsid w:val="7049"/>
    <w:multiLevelType w:val="hybridMultilevel"/>
    <w:lvl w:ilvl="0">
      <w:lvlJc w:val="left"/>
      <w:lvlText w:val="и"/>
      <w:numFmt w:val="bullet"/>
      <w:start w:val="1"/>
    </w:lvl>
  </w:abstractNum>
  <w:abstractNum w:abstractNumId="55">
    <w:nsid w:val="692C"/>
    <w:multiLevelType w:val="hybridMultilevel"/>
    <w:lvl w:ilvl="0">
      <w:lvlJc w:val="left"/>
      <w:lvlText w:val="%1"/>
      <w:numFmt w:val="decimal"/>
      <w:start w:val="30"/>
    </w:lvl>
  </w:abstractNum>
  <w:abstractNum w:abstractNumId="56">
    <w:nsid w:val="4A80"/>
    <w:multiLevelType w:val="hybridMultilevel"/>
    <w:lvl w:ilvl="0">
      <w:lvlJc w:val="left"/>
      <w:lvlText w:val="в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7" Type="http://schemas.openxmlformats.org/officeDocument/2006/relationships/numbering" Target="numbering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2019-01-05T14:31:51Z</dcterms:created>
  <dcterms:modified xsi:type="dcterms:W3CDTF">2019-01-05T14:31:51Z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