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Задержка речевого развития</w:t>
      </w:r>
    </w:p>
    <w:p>
      <w:pPr>
        <w:spacing w:after="0" w:line="337" w:lineRule="exact"/>
        <w:rPr>
          <w:sz w:val="24"/>
          <w:szCs w:val="24"/>
          <w:color w:val="auto"/>
        </w:rPr>
      </w:pPr>
    </w:p>
    <w:p>
      <w:pPr>
        <w:jc w:val="both"/>
        <w:ind w:left="260" w:firstLine="71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Задержка речевого развития – более позднее в сравнении с возрастной нормой овладение устной речью детьми младше 3-х лет. Задержка речевого развития характеризуется качественным и количественным недоразвитием словарного запаса, несформированностью экспрессивной речи, отсутствием у ребенка фразовой речи к 2 годам и связной речи к 3 годам. Дети с задержкой речевого развития нуждаются в консультации детского невролога, детского отоларинголога, логопеда, психолога; при необходимости – проведении медицинского обследования. Коррекционная работа при задержке речевого развития должна включать психолого-педагогическую и медицинскую помощь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spacing w:after="0" w:line="28" w:lineRule="exact"/>
        <w:rPr>
          <w:sz w:val="24"/>
          <w:szCs w:val="24"/>
          <w:color w:val="auto"/>
        </w:rPr>
      </w:pPr>
    </w:p>
    <w:p>
      <w:pPr>
        <w:jc w:val="both"/>
        <w:ind w:left="260" w:firstLine="71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Задержка речевого развития (ЗРР) – понятие, отражающее более медленные темпы освоения норм родного языка детьми на этапе раннего и среднего речевого онтогенеза. Логопедическое заключение «задержка речевого развития» правомерно в отношении детей младше 3-4-х лет. Темповое отставание касается формирования всех компонентов речи: звуков раннего онтогенеза, словаря и грамматики, фразовой и связной речи. Задержка речевого развития встречается у 3–10% детей; у мальчиков в 4 раза чаще, чем у девочек. Задержка речевого развития негативно отражается на развитии психических процессов, поэтому ЗРР и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ЗПР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часто наблюдается у детей параллельно и обозначается в литературе как задержка психо-речевого развития (ЗПРР). Задержка речевого развития является медико-</w:t>
      </w:r>
    </w:p>
    <w:p>
      <w:pPr>
        <w:spacing w:after="0" w:line="29" w:lineRule="exact"/>
        <w:rPr>
          <w:sz w:val="24"/>
          <w:szCs w:val="24"/>
          <w:color w:val="auto"/>
        </w:rPr>
      </w:pPr>
    </w:p>
    <w:p>
      <w:pPr>
        <w:jc w:val="both"/>
        <w:ind w:left="26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педагогической проблемой, затрагивающей аспекты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педиатрии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детской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неврологии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логопедии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детской психологии.</w:t>
      </w:r>
    </w:p>
    <w:p>
      <w:pPr>
        <w:spacing w:after="0" w:line="326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Причины задержки речевого развития</w:t>
      </w:r>
    </w:p>
    <w:p>
      <w:pPr>
        <w:spacing w:after="0" w:line="12" w:lineRule="exact"/>
        <w:rPr>
          <w:sz w:val="24"/>
          <w:szCs w:val="24"/>
          <w:color w:val="auto"/>
        </w:rPr>
      </w:pPr>
    </w:p>
    <w:p>
      <w:pPr>
        <w:jc w:val="both"/>
        <w:ind w:left="260" w:right="2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Задержка речевого развития может вызываться причинами биологического и социального порядка.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jc w:val="both"/>
        <w:ind w:left="26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Биологическую (органическую) основу задержки речевого развития чаще всего составляет наличие у ребенка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минимальной мозговой дисфункции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обусловленной перинатальным поражением головного мозга (перинатальной энцефалопатией). В анамнезе детей с задержкой речевого развития, как</w:t>
      </w:r>
    </w:p>
    <w:p>
      <w:pPr>
        <w:spacing w:after="0" w:line="19" w:lineRule="exact"/>
        <w:rPr>
          <w:sz w:val="24"/>
          <w:szCs w:val="24"/>
          <w:color w:val="auto"/>
        </w:rPr>
      </w:pPr>
    </w:p>
    <w:p>
      <w:pPr>
        <w:jc w:val="both"/>
        <w:ind w:left="26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правило, прослеживаются внутриутробная гипоксия и асфиксия в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родах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родовые травмы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внутриутробные инфекции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;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недоношенность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или переношенность,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ЧМТ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гипотрофия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неонатальные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менингиты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энцефалиты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частые или длительные заболевания раннего возраста, ослабляющие ребенка,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поствакцинальные осложнения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2426970</wp:posOffset>
                </wp:positionH>
                <wp:positionV relativeFrom="paragraph">
                  <wp:posOffset>-828040</wp:posOffset>
                </wp:positionV>
                <wp:extent cx="2194560" cy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91.1pt,-65.1999pt" to="363.9pt,-65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5038090</wp:posOffset>
                </wp:positionH>
                <wp:positionV relativeFrom="paragraph">
                  <wp:posOffset>-828040</wp:posOffset>
                </wp:positionV>
                <wp:extent cx="1069975" cy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9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6.7pt,-65.1999pt" to="480.95pt,-65.1999pt" o:allowincell="f" strokecolor="#000000" strokeweight="0.75pt"/>
            </w:pict>
          </mc:Fallback>
        </mc:AlternateConten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jc w:val="both"/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Отставание в речевом развитии может быть связано с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тугоухостью у ребенка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 Известно, что становление и развитие речевой функции происходит при непосредственном участии слухового анализатора, т. е. с опорой на услышанную ребенком информацию, поэтому нарушения слуха также могут вызывать задержку речевого развития. Иногда более медленные темпы созревания нервной системы носят генетически детерминированный характер: если один из родителей поздно заговорил, вполне вероятно, что у ребенка также будет наблюдаться задержка речевого развития.</w:t>
      </w:r>
    </w:p>
    <w:p>
      <w:pPr>
        <w:sectPr>
          <w:pgSz w:w="11900" w:h="16840" w:orient="portrait"/>
          <w:cols w:equalWidth="0" w:num="1">
            <w:col w:w="9620"/>
          </w:cols>
          <w:pgMar w:left="1440" w:top="718" w:right="845" w:bottom="750" w:gutter="0" w:footer="0" w:header="0"/>
        </w:sectPr>
      </w:pPr>
    </w:p>
    <w:p>
      <w:pPr>
        <w:jc w:val="both"/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Социально-педагогические предпосылки задержки речевого развития кроются в неблагоприятной микросоциальной среде, приводящей к дефициту речевых контактов: невостребованности речи (неразвитости культуры общения в семье), «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синдроме госпитализма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» у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часто болеющих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;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педагогической запущенности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 Отрицательное влияние на темпы развития речи ребенка может оказывать билингвизм, неблагоприятная речевая среда, эмоциональные стрессы.</w:t>
      </w:r>
    </w:p>
    <w:p>
      <w:pPr>
        <w:spacing w:after="0" w:line="20" w:lineRule="exact"/>
        <w:rPr>
          <w:sz w:val="20"/>
          <w:szCs w:val="20"/>
          <w:color w:val="auto"/>
        </w:rPr>
      </w:pPr>
    </w:p>
    <w:p>
      <w:pPr>
        <w:jc w:val="both"/>
        <w:ind w:left="260" w:firstLine="711"/>
        <w:spacing w:after="0" w:line="238" w:lineRule="auto"/>
        <w:tabs>
          <w:tab w:leader="none" w:pos="1325" w:val="left"/>
        </w:tabs>
        <w:numPr>
          <w:ilvl w:val="1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другой стороны, тормозящее влияние на формирование речевой функции ребенка может оказывать не только психосоциальная депривация, но и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гиперопека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 в этих условиях речевое общение также остается невостребованным, поскольку окружающие взрослые предупреждают все желания ребенка, не стимулируя его самостоятельную речевую активность. Крайне вредным для ребенка раннего возраста является нахождение в чрезмерно информированной среде, где он сталкивается с избыточным потоком информации, которая к тому же не соответствует возрасту малыша.</w:t>
      </w:r>
    </w:p>
    <w:p>
      <w:pPr>
        <w:spacing w:after="0" w:line="2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260" w:firstLine="1"/>
        <w:spacing w:after="0" w:line="236" w:lineRule="auto"/>
        <w:tabs>
          <w:tab w:leader="none" w:pos="67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этом случае ребенок привыкает не прислушиваться к речи и не осмысливать значение слов; произносит длинные, шаблонные фразы, не имеющие отношения к развитию истинной речи.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/>
        <w:spacing w:after="0" w:line="233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Примерно в трети случаев причины задержки речевого развития так и остаются невыясненными.</w:t>
      </w:r>
    </w:p>
    <w:p>
      <w:pPr>
        <w:spacing w:after="0" w:line="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520" w:hanging="259"/>
        <w:spacing w:after="0"/>
        <w:tabs>
          <w:tab w:leader="none" w:pos="52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постнатальном развитии выделяют 3 критических периода (I - 1-2 года; II –</w:t>
      </w:r>
    </w:p>
    <w:p>
      <w:pPr>
        <w:spacing w:after="0" w:line="1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260"/>
        <w:spacing w:after="0" w:line="239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3 года; III – 6-7 лет), характеризующихся наиболее интенсивным развитием речевой системы и одновременно - повышенной ранимостью нервных механизмов речевой деятельности. В эти периоды воздействие даже незначительных вредных экзогенных факторов может привести к возникновению различных речевых нарушений. Так, в I критический период, когда происходит интенсивное развитие корковых речевых зон, при неблагоприятных условиях могут создаваться предпосылки для задержки речевого развития и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алалии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 Во II критический период – время интенсивного развития связной речи, могут возникать мутизм,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заикание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. В течение III критического периода «срыв» нервной деятельности может вызывать заикание, а органические поражения головного мозга –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детскую афазию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Проявления задержки речевого развития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260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правильного понимания того, какие признаки свидетельствуют о задержке речевого развития, необходимо знать основные этапы и условные нормы речевого развития детей раннего возраста.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260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Появление ребенка на свет знаменуется криком, являющимся первой речевой реакцией младенца. Крик ребенка реализуется посредством участия голосового, артикуляционного и дыхательного отделов речевого аппарата. Время появления крика (в норме на первой минуте), его громкость и звучание могут многое сказать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специалисту-неонатологу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 состоянии новорожденного. Первый год жизни – это подготовительный (предречевой) период, в течение которого ребенок проходит этапы гуления (с 1,5-2 мес.), лепета (с 4-5 мес.), лепетных слов (с 7-8,5 мес.), первых слов (в 9-10 мес. у девочек, 11-12 мес. у мальчиков).</w:t>
      </w:r>
    </w:p>
    <w:p>
      <w:pPr>
        <w:sectPr>
          <w:pgSz w:w="11900" w:h="16840" w:orient="portrait"/>
          <w:cols w:equalWidth="0" w:num="1">
            <w:col w:w="9620"/>
          </w:cols>
          <w:pgMar w:left="1440" w:top="732" w:right="845" w:bottom="1076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16"/>
          <w:szCs w:val="16"/>
          <w:color w:val="auto"/>
        </w:rPr>
        <w:t>•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16"/>
          <w:szCs w:val="16"/>
          <w:color w:val="auto"/>
        </w:rPr>
        <w:t>•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16"/>
          <w:szCs w:val="16"/>
          <w:color w:val="auto"/>
        </w:rPr>
        <w:t>•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16"/>
          <w:szCs w:val="16"/>
          <w:color w:val="auto"/>
        </w:rPr>
        <w:t>•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16"/>
          <w:szCs w:val="16"/>
          <w:color w:val="auto"/>
        </w:rPr>
        <w:t>•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16"/>
          <w:szCs w:val="16"/>
          <w:color w:val="auto"/>
        </w:rPr>
        <w:t>•</w:t>
      </w:r>
    </w:p>
    <w:p>
      <w:pPr>
        <w:spacing w:after="0" w:line="12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16"/>
          <w:szCs w:val="16"/>
          <w:color w:val="auto"/>
        </w:rPr>
        <w:t>•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16"/>
          <w:szCs w:val="16"/>
          <w:color w:val="auto"/>
        </w:rPr>
        <w:t>•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jc w:val="both"/>
        <w:ind w:firstLine="1"/>
        <w:spacing w:after="0" w:line="239" w:lineRule="auto"/>
        <w:tabs>
          <w:tab w:leader="none" w:pos="32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норме в 1 год в активном словаре ребенка имеется примерно 10 слов, состоящих из повторяющихся открытых слогов (ма-ма, па-па, ба-ба, дя-дя и т.д.); в пассивном словаре - около 200 слов (обычно названия повседневных предметов и действий). До определенного времени пассивный словарь (количество слов, значение которых ребенок понимает) намного превышает активный словарь (число произносимых слов). Примерно в 1,6 – 1,8 мес. начинается так называемый «лексический взрыв», когда слова из пассивного словаря ребенка резко вливаются в активный словарный запас. У некоторых детей период пассивной речи может затягиваться до 2-х лет, однако в целом их речевое и психическое развитие протекает нормально. Переход к активной речи у таких детей нередко происходит внезапно и вскоре они не только догоняют рано заговоривших сверстников, но и перегоняют их в речевом развитии.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10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Исследователи полагают, что переход к фразовой речи возможен, когда в активном словаре ребенка имеется не менее 40 – 60 слов. Поэтому к 2 годам в речи ребенка появляются простые двухсловные предложения, а активный словарь вырастает до 50-100 слов. К 2,5 годам ребенок начинает строить развернутые предложения из 3-4 слов. В период с 3-х до 4-х лет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ребенок усваивает некоторые грамматические формы, говорит предложениями, объединенными по смыслу (формируется связная речь); активно использует местоимения, прилагательные, наречия; овладевает грамматическими категориями (изменением слов по числам и родам). Словарный запас возрастает от 500-800 слов в 3 года до 1000-1500 слов в 4 года.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Специалисты допускают отклонение нормативных рамок в сроках речевого развития на 2-3 месяца у девочек, и на 4-5 месяцев у мальчиков. Правильно оценить, является ли запаздывание сроков появления активной речи задержкой речевого развития или индивидуальной особенностью, может только специалист (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педиатр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детский невролог,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логопед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), имеющий возможность наблюдать ребенка в динамике.</w:t>
      </w:r>
    </w:p>
    <w:p>
      <w:pPr>
        <w:spacing w:after="0" w:line="19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spacing w:after="0" w:line="233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Т. о., признаками задержки речевого развития на разных стадиях речевого онтогенеза могут являться: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right="20" w:firstLine="720"/>
        <w:spacing w:after="0" w:line="235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аномальное протекание доречевого периода (малая активность гуления и лепета, беззвучность, однотипные вокализации)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20" w:right="20"/>
        <w:spacing w:after="0" w:line="235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отсутствие реакции на звук, речь у ребенка в возрасте 1 года неактивные попытки повторения чужих слов (эхолалии) у ребенка в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20" w:hanging="720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возрасте 1,5 лет невозможность в 1,5-2 года на слух выполнить простое задание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(действие, показ и т. д.)</w:t>
      </w:r>
    </w:p>
    <w:p>
      <w:pPr>
        <w:ind w:left="720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отсутствие самостоятельных слов в возрасте 2-х лет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20" w:right="20"/>
        <w:spacing w:after="0" w:line="233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неспособность соединения слов в простые фразы в возрасте 2,5-3-х лет полное отсутствие собственной речи в 3 года (ребенок употребляет в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20" w:hanging="720"/>
        <w:spacing w:after="0" w:line="235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речи только заученные фразы из книжек, мультфильмов и пр.) преимущественное использование ребенком неречевых средств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коммуникации (мимики, жестов) и др.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2642870</wp:posOffset>
                </wp:positionH>
                <wp:positionV relativeFrom="paragraph">
                  <wp:posOffset>-3284855</wp:posOffset>
                </wp:positionV>
                <wp:extent cx="1543685" cy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6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8.1pt,-258.6499pt" to="329.65pt,-258.6499pt" o:allowincell="f" strokecolor="#000000" strokeweight="0.75pt"/>
            </w:pict>
          </mc:Fallback>
        </mc:AlternateConten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sectPr>
          <w:pgSz w:w="11900" w:h="16840" w:orient="portrait"/>
          <w:cols w:equalWidth="0" w:num="2">
            <w:col w:w="100" w:space="260"/>
            <w:col w:w="9360"/>
          </w:cols>
          <w:pgMar w:left="1340" w:top="732" w:right="845" w:bottom="806" w:gutter="0" w:footer="0" w:header="0"/>
        </w:sect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16"/>
          <w:szCs w:val="16"/>
          <w:color w:val="auto"/>
        </w:rPr>
        <w:t>•</w:t>
      </w:r>
    </w:p>
    <w:p>
      <w:pPr>
        <w:sectPr>
          <w:pgSz w:w="11900" w:h="16840" w:orient="portrait"/>
          <w:cols w:equalWidth="0" w:num="1">
            <w:col w:w="9720"/>
          </w:cols>
          <w:pgMar w:left="1340" w:top="732" w:right="845" w:bottom="806" w:gutter="0" w:footer="0" w:header="0"/>
          <w:type w:val="continuous"/>
        </w:sectPr>
      </w:pP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Диагностика задержки речевого развития</w:t>
      </w:r>
    </w:p>
    <w:p>
      <w:pPr>
        <w:spacing w:after="0" w:line="337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Ребенок с задержкой речевого развития должен быть проконсультирован группой специалистов, включающей педиатра, детского невролога,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детского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отоларинголога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детского психиатра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логопеда,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детского психолога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 Задачей педиатра на этапе обследования служит оценка соматического статуса, предварительное определение возможных причин задержки речевого развития и направление ребенка к специалисту соответствующего профиля.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Неврологическая диагностика (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ЭЭГ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ЭхоЭГ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дуплексное сканирование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артерий головы ребенку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) требуется для выявления микроорганических поражений головного мозга. Посещение детского отоларинголога необходимо для исключения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хронического отита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аденоидов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тугоухости у ребенка.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Логопедическое обследование ребенка с задержкой речевого развития включает в себя изучение анамнестических данных и заключений медицинских специалистов, моторного развития детей, состояния речевого аппарат, слуховых и зрительных ориентировочных реакций, специфику коммуникативной деятельности ребенка. У детей до 1 года проводится наблюдение за голосовой и доречевой активностью в естественной и провоцирующей ситуациях. При наличии слов определяется время их появления, объем активного и пассивного словаря, общая речевая активность ребенка, наличие фразовой и связной речи и т. п. Для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диагностического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обследования речи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оценки общего психического развития детей раннего возраста специалистами-логопедами и детскими психологами используются денверский тест психомоторного развития, шкала психомоторного развития по Гриффитс, шкала раннего речевого развития, шкала Бейли и др.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Задержку речевого развития необходимо отличать от общих нарушений развития (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аутизма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элективного мутизма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олигофрении),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общего недоразвития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речи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I-IV уровня.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260" w:firstLine="28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Коррекционно-развивающая работа при задержке речевого развития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Объем коррекционной помощи детям с задержкой речевого развития зависит от факторов, вызвавших отставание становления речевых навыков. Так, при причинах социально-педагогического характера, в первую очередь, необходима организация благоприятной речевой среды, стимуляция речевого развития ребенка, правильный подбор речевого материала, демонстрация образцов правильной речи, «оречевление» (проговаривание) всех действий ребенка.</w:t>
      </w:r>
    </w:p>
    <w:p>
      <w:pPr>
        <w:spacing w:after="0" w:line="7" w:lineRule="exact"/>
        <w:rPr>
          <w:sz w:val="20"/>
          <w:szCs w:val="20"/>
          <w:color w:val="auto"/>
        </w:rPr>
      </w:pPr>
    </w:p>
    <w:p>
      <w:pPr>
        <w:ind w:left="260"/>
        <w:spacing w:after="0"/>
        <w:tabs>
          <w:tab w:leader="none" w:pos="1040" w:val="left"/>
          <w:tab w:leader="none" w:pos="1380" w:val="left"/>
          <w:tab w:leader="none" w:pos="2400" w:val="left"/>
          <w:tab w:leader="none" w:pos="3720" w:val="left"/>
          <w:tab w:leader="none" w:pos="4980" w:val="left"/>
          <w:tab w:leader="none" w:pos="6260" w:val="left"/>
          <w:tab w:leader="none" w:pos="7200" w:val="left"/>
          <w:tab w:leader="none" w:pos="88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Если</w:t>
        <w:tab/>
        <w:t>в</w:t>
        <w:tab/>
        <w:t>основе</w:t>
        <w:tab/>
        <w:t>задержки</w:t>
        <w:tab/>
        <w:t>речевого</w:t>
        <w:tab/>
        <w:t>развития</w:t>
        <w:tab/>
        <w:t>лежит</w:t>
        <w:tab/>
        <w:t>дисфункция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мозга,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260"/>
        <w:spacing w:after="0"/>
        <w:tabs>
          <w:tab w:leader="none" w:pos="4220" w:val="left"/>
          <w:tab w:leader="none" w:pos="5320" w:val="left"/>
          <w:tab w:leader="none" w:pos="6540" w:val="left"/>
          <w:tab w:leader="none" w:pos="85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коррекционно-педагогической</w:t>
        <w:tab/>
        <w:t>работе</w:t>
        <w:tab/>
        <w:t>должно</w:t>
        <w:tab/>
        <w:t>сопутствовать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лечение,</w:t>
      </w:r>
    </w:p>
    <w:p>
      <w:pPr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назначаемое  детским  неврологом:  прием  ноотропных  препаратов,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массаж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транскраниальная</w:t>
      </w:r>
    </w:p>
    <w:p>
      <w:pPr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микрополяризация,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магнитотерапия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электрорефлексотерапия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др.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Параллельно с медицинскими процедурами и семейным воспитанием детям с задержкой речевого развития необходимы занятия с логопедом и детским психологом по развитию речи и познавательных процессов. Особое внимание в раннем детском возрасте уделяется развитию мелкой моторики,</w:t>
      </w:r>
    </w:p>
    <w:p>
      <w:pPr>
        <w:sectPr>
          <w:pgSz w:w="11900" w:h="16840" w:orient="portrait"/>
          <w:cols w:equalWidth="0" w:num="1">
            <w:col w:w="9620"/>
          </w:cols>
          <w:pgMar w:left="1440" w:top="718" w:right="845" w:bottom="741" w:gutter="0" w:footer="0" w:header="0"/>
        </w:sectPr>
      </w:pPr>
    </w:p>
    <w:p>
      <w:pPr>
        <w:jc w:val="both"/>
        <w:ind w:left="260" w:right="2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пальчиковым и подвижным играм, продуктивной деятельности (рисованию, лепке, аппликации), дидактическим играм (логопедическое лото, специальные речевые игры и упражнения и т. д.), развитию зрительного и слухового внимания, пассивного словаря и активной речи, связной речи.</w:t>
      </w:r>
    </w:p>
    <w:p>
      <w:pPr>
        <w:ind w:left="1240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Прогноз и профилактика задержки речевого развития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ind w:left="260"/>
        <w:spacing w:after="0"/>
        <w:tabs>
          <w:tab w:leader="none" w:pos="920" w:val="left"/>
          <w:tab w:leader="none" w:pos="2000" w:val="left"/>
          <w:tab w:leader="none" w:pos="3040" w:val="left"/>
          <w:tab w:leader="none" w:pos="4840" w:val="left"/>
          <w:tab w:leader="none" w:pos="5940" w:val="left"/>
          <w:tab w:leader="none" w:pos="6260" w:val="left"/>
          <w:tab w:leader="none" w:pos="7660" w:val="left"/>
          <w:tab w:leader="none" w:pos="8280" w:val="left"/>
          <w:tab w:leader="none" w:pos="94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Чем</w:t>
        <w:tab/>
        <w:t>раньше</w:t>
        <w:tab/>
        <w:t>начаты</w:t>
        <w:tab/>
        <w:t>развивающие</w:t>
        <w:tab/>
        <w:t>занятия</w:t>
        <w:tab/>
        <w:t>с</w:t>
        <w:tab/>
        <w:t>ребенком,</w:t>
        <w:tab/>
        <w:t>тем</w:t>
        <w:tab/>
        <w:t>быстрее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и</w:t>
      </w:r>
    </w:p>
    <w:p>
      <w:pPr>
        <w:ind w:left="260"/>
        <w:spacing w:after="0"/>
        <w:tabs>
          <w:tab w:leader="none" w:pos="1560" w:val="left"/>
          <w:tab w:leader="none" w:pos="2420" w:val="left"/>
          <w:tab w:leader="none" w:pos="3820" w:val="left"/>
          <w:tab w:leader="none" w:pos="4960" w:val="left"/>
          <w:tab w:leader="none" w:pos="5580" w:val="left"/>
          <w:tab w:leader="none" w:pos="71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успешнее</w:t>
        <w:tab/>
        <w:t>будет</w:t>
        <w:tab/>
        <w:t>результат.</w:t>
        <w:tab/>
        <w:t>Обычно</w:t>
        <w:tab/>
        <w:t>при</w:t>
        <w:tab/>
        <w:t>устранении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предрасполагающих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причин и грамотно организованной работе уже к старшему дошкольному</w:t>
      </w:r>
    </w:p>
    <w:p>
      <w:pPr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возрасту дети с задержкой речевого развития догоняют своих сверстников.</w:t>
      </w:r>
    </w:p>
    <w:p>
      <w:pPr>
        <w:ind w:left="260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Эффективность коррекции зависит не только от участия врачей и педагогов,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  и  усилий  родителей,  соблюдения  ими  единых  речевых  требований  и</w:t>
      </w:r>
    </w:p>
    <w:p>
      <w:pPr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рекомендаций специалистов.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Профилактика задержки речевого развития у детей включает создание условий для благоприятного течение беременности, родов и постнатального периода; обеспечение адекватных микросоциальных условий и речевой среды, окружающей ребенка. Необходимо, чтобы игрушки, с которыми играет ребенок, носили развивающую направленность, а поступающая информация относилась к зоне актуального и ближайшего развития ребенка. Для оценки уровня речевого развития в 2–2,5 года целесообразно посетить логопеда.</w:t>
      </w:r>
    </w:p>
    <w:sectPr>
      <w:pgSz w:w="11900" w:h="16840" w:orient="portrait"/>
      <w:cols w:equalWidth="0" w:num="1">
        <w:col w:w="9620"/>
      </w:cols>
      <w:pgMar w:left="1440" w:top="732" w:right="845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w:abstractNumId="0">
    <w:nsid w:val="18BE"/>
    <w:multiLevelType w:val="hybridMultilevel"/>
    <w:lvl w:ilvl="0">
      <w:lvlJc w:val="left"/>
      <w:lvlText w:val="В"/>
      <w:numFmt w:val="bullet"/>
      <w:start w:val="1"/>
    </w:lvl>
    <w:lvl w:ilvl="1">
      <w:lvlJc w:val="left"/>
      <w:lvlText w:val="С"/>
      <w:numFmt w:val="bullet"/>
      <w:start w:val="1"/>
    </w:lvl>
  </w:abstractNum>
  <w:abstractNum w:abstractNumId="1">
    <w:nsid w:val="6784"/>
    <w:multiLevelType w:val="hybridMultilevel"/>
    <w:lvl w:ilvl="0">
      <w:lvlJc w:val="left"/>
      <w:lvlText w:val="В"/>
      <w:numFmt w:val="bullet"/>
      <w:start w:val="1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2019-02-25T15:15:10Z</dcterms:created>
  <dcterms:modified xsi:type="dcterms:W3CDTF">2019-02-25T15:15:10Z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