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p>
      <w:pPr>
        <w:jc w:val="center"/>
        <w:ind w:right="-279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2"/>
          <w:szCs w:val="32"/>
          <w:b w:val="1"/>
          <w:bCs w:val="1"/>
          <w:color w:val="auto"/>
        </w:rPr>
        <w:t>Задержка речевого и психоречевого развития – что это и как бороться?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260" w:right="360" w:firstLine="70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 роду деятельности мне приходится встречаться с 2 противоположностями в родительском отношении к ребёнку. Первые – сверхобеспокоенные родители, которые, когда ребёнок в 2 года не говорит развёрнутыми фразами, бьют тревогу. А как же! По словам соседки тёти Маши её малыш уже все стихи Барто наизусть читает!</w:t>
      </w:r>
    </w:p>
    <w:p>
      <w:pPr>
        <w:spacing w:after="0" w:line="334" w:lineRule="exact"/>
        <w:rPr>
          <w:sz w:val="24"/>
          <w:szCs w:val="24"/>
          <w:color w:val="auto"/>
        </w:rPr>
      </w:pPr>
    </w:p>
    <w:p>
      <w:pPr>
        <w:ind w:left="260" w:right="120" w:firstLine="1"/>
        <w:spacing w:after="0" w:line="238" w:lineRule="auto"/>
        <w:tabs>
          <w:tab w:leader="none" w:pos="530" w:val="left"/>
        </w:tabs>
        <w:numPr>
          <w:ilvl w:val="0"/>
          <w:numId w:val="1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вторая группа родителей – это те, которые упорно не замечают проблем в развитии ребёнка, и только когда врачи однозначно ставят задержку в развитии, обращаются к специалистам. Иногда я сталкиваюсь с настолько запущенными случаями, что бывает горько говорить родителям, что помощь запоздала, и теперь можно лишь немного адаптировать ребёнка к жизни в обществе.</w:t>
      </w:r>
    </w:p>
    <w:p>
      <w:pPr>
        <w:spacing w:after="0" w:line="340" w:lineRule="exact"/>
        <w:rPr>
          <w:sz w:val="24"/>
          <w:szCs w:val="24"/>
          <w:color w:val="auto"/>
        </w:rPr>
      </w:pPr>
    </w:p>
    <w:p>
      <w:pPr>
        <w:ind w:left="260" w:right="100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Так что же такое задержка речевого развития и задержка психоречевого развития?</w:t>
      </w:r>
    </w:p>
    <w:p>
      <w:pPr>
        <w:spacing w:after="0" w:line="320" w:lineRule="exact"/>
        <w:rPr>
          <w:sz w:val="24"/>
          <w:szCs w:val="24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Когда ребенок должен начать говорить?</w:t>
      </w:r>
    </w:p>
    <w:p>
      <w:pPr>
        <w:spacing w:after="0" w:line="338" w:lineRule="exact"/>
        <w:rPr>
          <w:sz w:val="24"/>
          <w:szCs w:val="24"/>
          <w:color w:val="auto"/>
        </w:rPr>
      </w:pPr>
    </w:p>
    <w:p>
      <w:pPr>
        <w:ind w:left="260" w:firstLine="1"/>
        <w:spacing w:after="0" w:line="238" w:lineRule="auto"/>
        <w:tabs>
          <w:tab w:leader="none" w:pos="515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1 год ребенок должен произносить около 10 облегченных слов и знать названия 200 предметов (чашка, кровать, мишка, мама, гулять, купаться и т.п. повседневные предметы и действия). Ребёнок должен понимать обращённую к нему речь и реагировать на неё. На слова «где мишка?» - повернуть голову к мишке, а на просьбу «дай руку» - протянуть руку.</w:t>
      </w:r>
    </w:p>
    <w:p>
      <w:pPr>
        <w:spacing w:after="0" w:line="334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260" w:right="940" w:firstLine="1"/>
        <w:spacing w:after="0" w:line="238" w:lineRule="auto"/>
        <w:tabs>
          <w:tab w:leader="none" w:pos="515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 года ребенок должен строить фразы и короткие предложения, использовать прилагательные и местоимения, словарный запас в этом возрасте увеличивается до 50 слов (это по низу нормы), как правило, специалисты хотят услышать от ребёнка хотя бы 100 слов.</w:t>
      </w:r>
    </w:p>
    <w:p>
      <w:pPr>
        <w:spacing w:after="0" w:line="333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260" w:right="780" w:firstLine="1"/>
        <w:spacing w:after="0" w:line="248" w:lineRule="auto"/>
        <w:tabs>
          <w:tab w:leader="none" w:pos="515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2 с половиной года ребенок должен строить сложные предложения, используя около 200-300 слов, правильно произносить практически все буквы, кроме «л», «р» и шипящих, задавать вопросы «где?», «куда?». Ребёнок должен знать своё имя, различать родных, изображать подражательно голоса основных животных и птиц. В речи появляются прилагательные – большой, высокий, красивый, горячий и т.д.</w:t>
      </w:r>
    </w:p>
    <w:p>
      <w:pPr>
        <w:spacing w:after="0" w:line="330" w:lineRule="exact"/>
        <w:rPr>
          <w:rFonts w:ascii="Times New Roman" w:cs="Times New Roman" w:eastAsia="Times New Roman" w:hAnsi="Times New Roman"/>
          <w:sz w:val="27"/>
          <w:szCs w:val="27"/>
          <w:color w:val="auto"/>
        </w:rPr>
      </w:pPr>
    </w:p>
    <w:p>
      <w:pPr>
        <w:ind w:left="260" w:right="20" w:firstLine="1"/>
        <w:spacing w:after="0" w:line="248" w:lineRule="auto"/>
        <w:tabs>
          <w:tab w:leader="none" w:pos="515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3 года ребенок должен говорить предложениями, объединенными по смыслу, употреблять правильно все местоимения, активно использовать в речи прилагательные и наречия (далеко, рано, горячо и т.д.). С точки зрения неспециалиста легко выявить, что у трёхлетки проблемы с речью следующим образом – пусть вашего малыша послушает незнакомый с ним человек. Если он понимает 75% сказанного вашим крохой, а между взрослым и ребёнком</w:t>
      </w:r>
    </w:p>
    <w:p>
      <w:pPr>
        <w:sectPr>
          <w:pgSz w:w="11900" w:h="16840" w:orient="portrait"/>
          <w:cols w:equalWidth="0" w:num="1">
            <w:col w:w="9600"/>
          </w:cols>
          <w:pgMar w:left="1440" w:top="1146" w:right="865" w:bottom="874" w:gutter="0" w:footer="0" w:header="0"/>
        </w:sectPr>
      </w:pPr>
    </w:p>
    <w:p>
      <w:pPr>
        <w:ind w:left="26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складывается простая диалоговая речь – то всё в порядке. Речь ребёнка в 3 года должна изменяться по родам, числам. То есть, если на вопрос «хочешь конфетку?» ребёнок отвечает «хочешь» вместо «хочу» - это уже отклонение в развитии.</w:t>
      </w:r>
    </w:p>
    <w:p>
      <w:pPr>
        <w:spacing w:after="0" w:line="339" w:lineRule="exact"/>
        <w:rPr>
          <w:sz w:val="20"/>
          <w:szCs w:val="20"/>
          <w:color w:val="auto"/>
        </w:rPr>
      </w:pPr>
    </w:p>
    <w:p>
      <w:pPr>
        <w:ind w:left="260" w:right="1020" w:firstLine="70"/>
        <w:spacing w:after="0" w:line="23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Где граница между индивидуальными особенностями развития и отставанием?</w:t>
      </w:r>
    </w:p>
    <w:p>
      <w:pPr>
        <w:spacing w:after="0" w:line="340" w:lineRule="exact"/>
        <w:rPr>
          <w:sz w:val="20"/>
          <w:szCs w:val="20"/>
          <w:color w:val="auto"/>
        </w:rPr>
      </w:pPr>
    </w:p>
    <w:p>
      <w:pPr>
        <w:ind w:left="260" w:right="280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Успокоим сначала сверхпугливых родителей и бабушек. Рамки, которые учитываются нормами развития, достаточно гибкие. Если ваш малыш в год говорит не 10 слов, а 7, то тревогу бить не стоит. Колебания в сторону чуть раньше или чуть позже допустимы в пределах 2-3 месяцев. Причём для мальчиков возможно отставание от девочек на 4-5 месяцев.</w:t>
      </w:r>
    </w:p>
    <w:p>
      <w:pPr>
        <w:spacing w:after="0" w:line="335" w:lineRule="exact"/>
        <w:rPr>
          <w:sz w:val="20"/>
          <w:szCs w:val="20"/>
          <w:color w:val="auto"/>
        </w:rPr>
      </w:pPr>
    </w:p>
    <w:p>
      <w:pPr>
        <w:ind w:left="260" w:right="60"/>
        <w:spacing w:after="0" w:line="23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Обыватели считают, что есть некая зона, область мозга, отвечающая за развитие речи. В реальности речь формируется только при согласованной работе обоих полушарий мозга. Для полноценного и своевременного речевого развития нужно, чтобы гармонично развивались как правое полушарие, которое отвечает за эмоционально-образную сферу, пространственное мышление и интуицию, так и левое полушарие, отвечающее за рационально-логическое мышление. У мальчиков пучок нервных волокон, соединяющих оба полушария, тоньше, чем у девочек, и развивается медленнее. Поэтому бывает, что обмен информацией между полушариями затруднён, из-за чего мальчикам сложнее облечь свою мысль в форму грамматически правильного высказывания. Если нет мозговых и психических отклонений в развитии, при раннем небольшом отставании в речевом развитии, мальчик с помощью специалистов преодолеет его. Более того, именно мужчины обладают более развитой образной речью, отчего писателей и поэтов-мужчин на порядок больше, чем женщин.</w:t>
      </w:r>
    </w:p>
    <w:p>
      <w:pPr>
        <w:spacing w:after="0" w:line="347" w:lineRule="exact"/>
        <w:rPr>
          <w:sz w:val="20"/>
          <w:szCs w:val="20"/>
          <w:color w:val="auto"/>
        </w:rPr>
      </w:pPr>
    </w:p>
    <w:p>
      <w:pPr>
        <w:ind w:left="260" w:right="240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Одновременно стоит предупредить родителей мальчиков, что нельзя запускать ситуацию, и если отклонение от нормы значительно, обязательно бить тревогу. В связи с гендерными особенностями развития, именно среди мальчиков высок процент отклонений в речевом и психоречевом развитии. Приведём несколько примеров. Среди заикающихся детей мальчиков вдвое больше, чем девочек. Среди страдающих алалией (почти полное отсутствие речи при сохранном слухе) – мальчиков втрое больше, и такое же количество деток с дизартрией (когда ребенок испытывает трудности при произнесении очень многих звуков и его речь почти не понятна окружающим).</w:t>
      </w:r>
    </w:p>
    <w:p>
      <w:pPr>
        <w:spacing w:after="0" w:line="348" w:lineRule="exact"/>
        <w:rPr>
          <w:sz w:val="20"/>
          <w:szCs w:val="20"/>
          <w:color w:val="auto"/>
        </w:rPr>
      </w:pPr>
    </w:p>
    <w:p>
      <w:pPr>
        <w:ind w:left="260" w:right="140"/>
        <w:spacing w:after="0" w:line="24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Что считается речью? До возраста 2,5 лет допустимо, если ребёнок говорит «малышковым языком». Словами считаются не только полноценные «мама»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260" w:right="40" w:firstLine="1"/>
        <w:spacing w:after="0" w:line="245" w:lineRule="auto"/>
        <w:tabs>
          <w:tab w:leader="none" w:pos="480" w:val="left"/>
        </w:tabs>
        <w:numPr>
          <w:ilvl w:val="0"/>
          <w:numId w:val="3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«папа», но и «би-би» вместо «машина», «кар-кар» вместо «ворона», и «куп-куп» вместо «идём купаться». Ребёнок может придумывать собственные</w:t>
      </w:r>
    </w:p>
    <w:p>
      <w:pPr>
        <w:sectPr>
          <w:pgSz w:w="11900" w:h="16840" w:orient="portrait"/>
          <w:cols w:equalWidth="0" w:num="1">
            <w:col w:w="9600"/>
          </w:cols>
          <w:pgMar w:left="1440" w:top="1147" w:right="865" w:bottom="645" w:gutter="0" w:footer="0" w:header="0"/>
        </w:sectPr>
      </w:pPr>
    </w:p>
    <w:p>
      <w:pPr>
        <w:ind w:left="260" w:right="2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обозначения предметам. Если ребёнок упорно называет макароны «камани» - это тоже слово. Допустимо, чтобы одно и то же сочетание звуков использовалось для обозначения разным предметов («ки» - киска, носки, кинуть).</w:t>
      </w:r>
    </w:p>
    <w:p>
      <w:pPr>
        <w:spacing w:after="0" w:line="339" w:lineRule="exact"/>
        <w:rPr>
          <w:sz w:val="20"/>
          <w:szCs w:val="20"/>
          <w:color w:val="auto"/>
        </w:rPr>
      </w:pPr>
    </w:p>
    <w:p>
      <w:pPr>
        <w:ind w:left="260" w:right="10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Но если ребёнок в 2,5 года не пытается говорить фразами из 3-4 слов вроде «мама дё куп-куп» (мама идёт купаться), то надо однозначно бить тревогу. В принципе, внимательные специалисты могут отметить задержку речевого развития на достаточно раннем периоде.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45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Перечислим признаки значительной задержки речевого развития:</w:t>
      </w:r>
    </w:p>
    <w:p>
      <w:pPr>
        <w:spacing w:after="0" w:line="337" w:lineRule="exact"/>
        <w:rPr>
          <w:sz w:val="20"/>
          <w:szCs w:val="20"/>
          <w:color w:val="auto"/>
        </w:rPr>
      </w:pPr>
    </w:p>
    <w:p>
      <w:pPr>
        <w:ind w:left="260" w:right="120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Если ребенок в 4 месяца эмоционально не реагирует на жесты взрослых и не улыбается, не оживляется, когда к нему обращается мамочка.</w:t>
      </w:r>
    </w:p>
    <w:p>
      <w:pPr>
        <w:spacing w:after="0" w:line="338" w:lineRule="exact"/>
        <w:rPr>
          <w:sz w:val="20"/>
          <w:szCs w:val="20"/>
          <w:color w:val="auto"/>
        </w:rPr>
      </w:pPr>
    </w:p>
    <w:p>
      <w:pPr>
        <w:ind w:left="260" w:right="240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Если ребёнку уже 8-9 месяцев, а так и нет лепета (повторяющихся ба-ба-ба, па-па-та и т.п. сочетаний), а в год это на редкость тихий ребёнок, мало издающий звуки.</w:t>
      </w:r>
    </w:p>
    <w:p>
      <w:pPr>
        <w:spacing w:after="0" w:line="341" w:lineRule="exact"/>
        <w:rPr>
          <w:sz w:val="20"/>
          <w:szCs w:val="20"/>
          <w:color w:val="auto"/>
        </w:rPr>
      </w:pPr>
    </w:p>
    <w:p>
      <w:pPr>
        <w:ind w:left="26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Если ребёнку уже полтора, а простых слов, например «мама» или «дай» он не говорит и не понимает простых слов - своего имени или названий окружающих предметов: не способен выполнить простейшие просьбы типа «иди сюда», «сядь».</w:t>
      </w:r>
    </w:p>
    <w:p>
      <w:pPr>
        <w:spacing w:after="0" w:line="339" w:lineRule="exact"/>
        <w:rPr>
          <w:sz w:val="20"/>
          <w:szCs w:val="20"/>
          <w:color w:val="auto"/>
        </w:rPr>
      </w:pPr>
    </w:p>
    <w:p>
      <w:pPr>
        <w:ind w:left="260" w:right="480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Если у ребёнка есть трудности с сосанием или жеванием. Например, если полуторагодовалый ребёнок не умеет жевать и давится даже кусочком яблока.</w:t>
      </w:r>
    </w:p>
    <w:p>
      <w:pPr>
        <w:spacing w:after="0" w:line="339" w:lineRule="exact"/>
        <w:rPr>
          <w:sz w:val="20"/>
          <w:szCs w:val="20"/>
          <w:color w:val="auto"/>
        </w:rPr>
      </w:pPr>
    </w:p>
    <w:p>
      <w:pPr>
        <w:ind w:left="260" w:right="380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Если в два года ребёнок использует только несколько отдельных слов и не пытается повторять новые слова.</w:t>
      </w:r>
    </w:p>
    <w:p>
      <w:pPr>
        <w:spacing w:after="0" w:line="335" w:lineRule="exact"/>
        <w:rPr>
          <w:sz w:val="20"/>
          <w:szCs w:val="20"/>
          <w:color w:val="auto"/>
        </w:rPr>
      </w:pPr>
    </w:p>
    <w:p>
      <w:pPr>
        <w:ind w:left="260" w:right="20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Если в 2,5 года активный словарный запас менее 20 слов и словоподражаний. Не знает названий окружающих предметов и частей тела: не может по просьбе показать на знакомый предмет или принести что-либо, находящееся вне поля зрения. Если в этом возрасте не умеет составлять фразы из двух слов (например, «дай воды»)</w:t>
      </w:r>
    </w:p>
    <w:p>
      <w:pPr>
        <w:spacing w:after="0" w:line="339" w:lineRule="exact"/>
        <w:rPr>
          <w:sz w:val="20"/>
          <w:szCs w:val="20"/>
          <w:color w:val="auto"/>
        </w:rPr>
      </w:pPr>
    </w:p>
    <w:p>
      <w:pPr>
        <w:ind w:left="260" w:right="18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Если трёхлетний малыш говорит настолько непонятно, что его с трудом понимают даже родные. Он не говорит простых предложений (подлежащее, сказуемое, дополнение), не понимает простых объяснений или рассказов о событиях в прошлом или будущем.</w:t>
      </w:r>
    </w:p>
    <w:p>
      <w:pPr>
        <w:sectPr>
          <w:pgSz w:w="11900" w:h="16840" w:orient="portrait"/>
          <w:cols w:equalWidth="0" w:num="1">
            <w:col w:w="9580"/>
          </w:cols>
          <w:pgMar w:left="1440" w:top="1147" w:right="885" w:bottom="1440" w:gutter="0" w:footer="0" w:header="0"/>
        </w:sectPr>
      </w:pPr>
    </w:p>
    <w:p>
      <w:pPr>
        <w:ind w:left="260" w:right="240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Если трёхлетний ребёнок «тарахтит», то есть говорит слишком быстро, глотая окончания слов или, наоборот, крайне медленно, растягивая их, хотя дома примера такой речи нет.</w:t>
      </w:r>
    </w:p>
    <w:p>
      <w:pPr>
        <w:spacing w:after="0" w:line="336" w:lineRule="exact"/>
        <w:rPr>
          <w:sz w:val="20"/>
          <w:szCs w:val="20"/>
          <w:color w:val="auto"/>
        </w:rPr>
      </w:pPr>
    </w:p>
    <w:p>
      <w:pPr>
        <w:ind w:left="260" w:right="20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Если в три года ребёнок говорит в основном фразами из мультиков и книжек, но не строит собственные предложения – это признак серьёзного отклонения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ind w:left="260" w:right="180" w:firstLine="1"/>
        <w:spacing w:after="0" w:line="236" w:lineRule="auto"/>
        <w:tabs>
          <w:tab w:leader="none" w:pos="460" w:val="left"/>
        </w:tabs>
        <w:numPr>
          <w:ilvl w:val="0"/>
          <w:numId w:val="4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развитии.. Если в три года малыш зеркально повторяет то, что говорят при нём взрослые, пусть даже и к месту – это причина срочного обращения к специалисту, причём психиатру!</w:t>
      </w:r>
    </w:p>
    <w:p>
      <w:pPr>
        <w:spacing w:after="0" w:line="341" w:lineRule="exact"/>
        <w:rPr>
          <w:sz w:val="20"/>
          <w:szCs w:val="20"/>
          <w:color w:val="auto"/>
        </w:rPr>
      </w:pPr>
    </w:p>
    <w:p>
      <w:pPr>
        <w:ind w:left="260" w:right="200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Если у малыша любого возраста постоянно приоткрыт рот или наблюдается повышенное слюноотделение без явных причин (не связанное с ростом зубов)</w:t>
      </w:r>
    </w:p>
    <w:p>
      <w:pPr>
        <w:spacing w:after="0" w:line="336" w:lineRule="exact"/>
        <w:rPr>
          <w:sz w:val="20"/>
          <w:szCs w:val="20"/>
          <w:color w:val="auto"/>
        </w:rPr>
      </w:pPr>
    </w:p>
    <w:p>
      <w:pPr>
        <w:ind w:left="260" w:right="720" w:firstLine="71"/>
        <w:spacing w:after="0" w:line="235" w:lineRule="auto"/>
        <w:tabs>
          <w:tab w:leader="none" w:pos="585" w:val="left"/>
        </w:tabs>
        <w:numPr>
          <w:ilvl w:val="0"/>
          <w:numId w:val="5"/>
        </w:numP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чём различие Задержки речевого (ЗРР) и Задержки психо-речевого развития (ЗПРР)?</w:t>
      </w:r>
    </w:p>
    <w:p>
      <w:pPr>
        <w:spacing w:after="0" w:line="339" w:lineRule="exact"/>
        <w:rPr>
          <w:sz w:val="20"/>
          <w:szCs w:val="20"/>
          <w:color w:val="auto"/>
        </w:rPr>
      </w:pPr>
    </w:p>
    <w:p>
      <w:pPr>
        <w:jc w:val="both"/>
        <w:ind w:left="260" w:right="60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Задержка речевого развития – это когда страдает только речь, а умственное и эмоциональное развитие ребёнка в норме. Это тот случай, когда ребёнок всё понимает и выполняет просьбы, но говорит мало или очень плохо.</w:t>
      </w:r>
    </w:p>
    <w:p>
      <w:pPr>
        <w:spacing w:after="0" w:line="340" w:lineRule="exact"/>
        <w:rPr>
          <w:sz w:val="20"/>
          <w:szCs w:val="20"/>
          <w:color w:val="auto"/>
        </w:rPr>
      </w:pPr>
    </w:p>
    <w:p>
      <w:pPr>
        <w:ind w:left="260" w:right="780"/>
        <w:spacing w:after="0" w:line="23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Задержка психо-речевого развития подразумевает, что у ребёнка наблюдается отставание развития и общеинтеллектуального характера.</w:t>
      </w:r>
    </w:p>
    <w:p>
      <w:pPr>
        <w:spacing w:after="0" w:line="340" w:lineRule="exact"/>
        <w:rPr>
          <w:sz w:val="20"/>
          <w:szCs w:val="20"/>
          <w:color w:val="auto"/>
        </w:rPr>
      </w:pPr>
    </w:p>
    <w:p>
      <w:pPr>
        <w:ind w:left="260"/>
        <w:spacing w:after="0" w:line="23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Если до 4 лет постановка диагноза ЗПРР достаточно редка и случается только при наличии серьёзных заболеваний, то старше 5 лет только у 20% детей с проблемами с речью остаётся диагноз ЗРР. Если до 4 лет ребёнок осваивал мир, мало вступая в коммуникативные связи, то с этого возраста основную массу информации он получает именно в общении со взрослыми и сверстниками. Если речь реьбёнку малодоступна, начинается торможение психического развития, и к 5 годам из из задержки речевого развития (ЗРР), к сожалению, формируется задержка ПСИХОречевого развития (ЗПРР). Поэтому если врачи поставили вашему крохе ЗРР, не стоит, как страус, прятать голову в песок и ждать, что «само всё пройдёт». ЗРР отражается на формировании всей психики ребенка. Если общение с окружающими затруднено, это препятствует правильному формированию познавательных процессов и влияет на эмоционально-волевую сферу. Ожидание без лечения</w:t>
      </w:r>
    </w:p>
    <w:p>
      <w:pPr>
        <w:spacing w:after="0" w:line="18" w:lineRule="exact"/>
        <w:rPr>
          <w:sz w:val="20"/>
          <w:szCs w:val="20"/>
          <w:color w:val="auto"/>
        </w:rPr>
      </w:pPr>
    </w:p>
    <w:p>
      <w:pPr>
        <w:jc w:val="both"/>
        <w:ind w:left="260" w:right="80" w:firstLine="1"/>
        <w:spacing w:after="0" w:line="236" w:lineRule="auto"/>
        <w:tabs>
          <w:tab w:leader="none" w:pos="480" w:val="left"/>
        </w:tabs>
        <w:numPr>
          <w:ilvl w:val="0"/>
          <w:numId w:val="6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занятий с дефектологом 5-летнего возраста часто приводит к выраженному отставанию от сверстников, в таком случае обучение будет возможно только в специализированной школе.</w:t>
      </w:r>
    </w:p>
    <w:p>
      <w:pPr>
        <w:spacing w:after="0" w:line="341" w:lineRule="exact"/>
        <w:rPr>
          <w:sz w:val="20"/>
          <w:szCs w:val="20"/>
          <w:color w:val="auto"/>
        </w:rPr>
      </w:pPr>
    </w:p>
    <w:p>
      <w:pPr>
        <w:ind w:left="260" w:right="240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Иногда задержка речевого развития бывает связана с задержкой психомоторного развития. Кроха начинает позже, чем другие дети, держать головку, сидеть, ходить. Они неловкие, часто падают, травмируются,</w:t>
      </w:r>
    </w:p>
    <w:p>
      <w:pPr>
        <w:sectPr>
          <w:pgSz w:w="11900" w:h="16840" w:orient="portrait"/>
          <w:cols w:equalWidth="0" w:num="1">
            <w:col w:w="9600"/>
          </w:cols>
          <w:pgMar w:left="1440" w:top="1147" w:right="865" w:bottom="974" w:gutter="0" w:footer="0" w:header="0"/>
        </w:sectPr>
      </w:pPr>
    </w:p>
    <w:p>
      <w:pPr>
        <w:ind w:left="260" w:right="280"/>
        <w:spacing w:after="0" w:line="23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налетают на предметы. Характерная примета – это длительное приучение к горшку, когда в 4,5-5 лет у ребёнка продолжают случаться «оказии».</w:t>
      </w:r>
    </w:p>
    <w:p>
      <w:pPr>
        <w:spacing w:after="0" w:line="326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В чем же причина возникновения у ребёнка ЗРР и ЗПРР?</w:t>
      </w:r>
    </w:p>
    <w:p>
      <w:pPr>
        <w:spacing w:after="0" w:line="338" w:lineRule="exact"/>
        <w:rPr>
          <w:sz w:val="20"/>
          <w:szCs w:val="20"/>
          <w:color w:val="auto"/>
        </w:rPr>
      </w:pPr>
    </w:p>
    <w:p>
      <w:pPr>
        <w:ind w:left="260" w:right="160"/>
        <w:spacing w:after="0" w:line="23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Следует понимать, что ЗРР и ЗПРР – это не самостоятельные заболевания, а следствия неких отклонений в здоровье ребёнка, а именно – нарушений работы мозга, центральной нервной системы, генетических или же психических расстройств. Изучая анамнез детей с задержкой речевого развития, специалисты установили, что к нарушению нормального становления речи у детей могут приводить различные неблагоприятные воздействия в период внутриутробного развития, преждевременные, длительные или стремительные роды, долгий безводный период, родовые травмы, асфиксия плода в родах, гидроцефалия и увеличенное внутричерепное давление, генетическая предрасположенность, психические заболевания и даже ранний перевод ребенка на искусственное вскармливание.</w:t>
      </w:r>
    </w:p>
    <w:p>
      <w:pPr>
        <w:spacing w:after="0" w:line="18" w:lineRule="exact"/>
        <w:rPr>
          <w:sz w:val="20"/>
          <w:szCs w:val="20"/>
          <w:color w:val="auto"/>
        </w:rPr>
      </w:pPr>
    </w:p>
    <w:p>
      <w:pPr>
        <w:ind w:left="260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Тяжело протекающие детские болезни, особенно в первые три года жизни, черепно-мозговые травмы или просто оставленные без внимания частые падения, понижение слуха различной степени — все это может служить причиной отставания в речевом развитии. При воздействии неблагоприятных биологических (или социальных) факторов наиболее существенно повреждаются именно те области головного мозга, которые в данный момент наиболее интенсивно развиваются. Исследования показали, что задержкой речевого развития часто страдают дети, чьи мать или отец имеют какие-либо психические расстройства, часто ссорятся или злоупотребляют алкоголем.</w:t>
      </w:r>
    </w:p>
    <w:p>
      <w:pPr>
        <w:spacing w:after="0" w:line="342" w:lineRule="exact"/>
        <w:rPr>
          <w:sz w:val="20"/>
          <w:szCs w:val="20"/>
          <w:color w:val="auto"/>
        </w:rPr>
      </w:pPr>
    </w:p>
    <w:p>
      <w:pPr>
        <w:ind w:left="260" w:right="420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Задержка речевого развития свойственна детям с ДЦП, синдромом Дауна, детям с ранним детским аутизмом, синдромом гиперактивности.</w:t>
      </w:r>
    </w:p>
    <w:p>
      <w:pPr>
        <w:spacing w:after="0" w:line="340" w:lineRule="exact"/>
        <w:rPr>
          <w:sz w:val="20"/>
          <w:szCs w:val="20"/>
          <w:color w:val="auto"/>
        </w:rPr>
      </w:pPr>
    </w:p>
    <w:p>
      <w:pPr>
        <w:ind w:left="260" w:right="200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Независимо от причины, которая привела к повреждению головного мозга, исход одинаков - разные зоны головного мозга начинают работать неправильно или не достаточно активно. У детей с задержками психо-речевого развития в большей степени «пострадали» зоны которые отвечают за речь и интеллектуальные способности и в результате речевое и психическое развитие задерживается.</w:t>
      </w:r>
    </w:p>
    <w:p>
      <w:pPr>
        <w:spacing w:after="0" w:line="335" w:lineRule="exact"/>
        <w:rPr>
          <w:sz w:val="20"/>
          <w:szCs w:val="20"/>
          <w:color w:val="auto"/>
        </w:rPr>
      </w:pPr>
    </w:p>
    <w:p>
      <w:pPr>
        <w:ind w:left="260" w:right="100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Отрицательные социальные факторы не оказывают на ребенка патологического влияния непосредственно, но они воздействуют на психическое развитие. Поэтому ЗРР и ЗПРР часто диагностируется у близнецов и двойняшек, у детей, растущих в двуязычных семьях или плохой языковой среде.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ind w:left="260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Существенную роль играет, конечно, наследственный фактор. Хотелось бы остановиться отдельно на этом момента. Часто приходят мамочки с пятилетним ребёнком, который практически не говорит. Спрашиваю, чего вы</w:t>
      </w:r>
    </w:p>
    <w:p>
      <w:pPr>
        <w:sectPr>
          <w:pgSz w:w="11900" w:h="16840" w:orient="portrait"/>
          <w:cols w:equalWidth="0" w:num="1">
            <w:col w:w="9580"/>
          </w:cols>
          <w:pgMar w:left="1440" w:top="1147" w:right="885" w:bottom="654" w:gutter="0" w:footer="0" w:header="0"/>
        </w:sectPr>
      </w:pPr>
    </w:p>
    <w:p>
      <w:pPr>
        <w:ind w:left="26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ждали год назад, полтора года назад? Ведь чем раньше начать коррекцию и лечение, тем выше результат! Мамы пожимают плечами и рассказывают, что, мол, свекровь говорит, что папа ребёнка заговорил только в 4 года и сразу фразами, и дядя поздно заговорил. И ничего, оба в люди выбились.</w:t>
      </w:r>
    </w:p>
    <w:p>
      <w:pPr>
        <w:spacing w:after="0" w:line="339" w:lineRule="exact"/>
        <w:rPr>
          <w:sz w:val="20"/>
          <w:szCs w:val="20"/>
          <w:color w:val="auto"/>
        </w:rPr>
      </w:pPr>
    </w:p>
    <w:p>
      <w:pPr>
        <w:ind w:left="260"/>
        <w:spacing w:after="0" w:line="23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Дорогие мамочки! Если по рассказам родни вы, ваш муж или дядя-тётя и иной близкий родственник заговорил поздно, то это сигнализирует, что у вашего ребёнка уже есть генетическая предрасположенность к ЗРР. От поколения к поколению ЗРР носит всё более тяжёлые формы. Необходимо понимать, что активное овладение лексическими и грамматическими закономерностями начинается у ребенка в 2-3 года и к 7 годам заканчивается. Если у ребёнок ВООБЩЕ нет речи, даже словоподжражания в 6 лет, вероятность, что он заговорит, равна 0,2%. Если же ребёнку исполнилось 8 лет, то ему придётся осваивать альтернативные методы коммуникации – жестовую, карточную, письменную, но активной речи в общем понимании у него уже не будет.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ind w:left="260" w:right="960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Поэтому ждать, что всё само рассосётся- это крайне безответственная позиция!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60" w:lineRule="exact"/>
        <w:rPr>
          <w:sz w:val="20"/>
          <w:szCs w:val="20"/>
          <w:color w:val="auto"/>
        </w:rPr>
      </w:pPr>
    </w:p>
    <w:p>
      <w:pPr>
        <w:ind w:left="260" w:right="640"/>
        <w:spacing w:after="0" w:line="23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Помощь каких специалистов и когда может понадобиться ребенку с задержкой речи?</w:t>
      </w:r>
    </w:p>
    <w:p>
      <w:pPr>
        <w:spacing w:after="0" w:line="340" w:lineRule="exact"/>
        <w:rPr>
          <w:sz w:val="20"/>
          <w:szCs w:val="20"/>
          <w:color w:val="auto"/>
        </w:rPr>
      </w:pPr>
    </w:p>
    <w:p>
      <w:pPr>
        <w:ind w:left="260" w:right="180" w:firstLine="1"/>
        <w:spacing w:after="0" w:line="237" w:lineRule="auto"/>
        <w:tabs>
          <w:tab w:leader="none" w:pos="515" w:val="left"/>
        </w:tabs>
        <w:numPr>
          <w:ilvl w:val="0"/>
          <w:numId w:val="7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сожалению, многие родители считают, что задержку развития «лечат» логопеды, но логопеды - это педагоги, а не врачи. Они лишь учат ребенка правильно говорить различные звуки, а этим можно эффективно заниматься лишь с 4-5 лет. Но мы с вами уже знаем, что ждать до 5 лет в случае с ребёнком с ЗРР крайне опасно.</w:t>
      </w:r>
    </w:p>
    <w:p>
      <w:pPr>
        <w:spacing w:after="0" w:line="341" w:lineRule="exact"/>
        <w:rPr>
          <w:sz w:val="20"/>
          <w:szCs w:val="20"/>
          <w:color w:val="auto"/>
        </w:rPr>
      </w:pPr>
    </w:p>
    <w:p>
      <w:pPr>
        <w:ind w:left="260" w:right="960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Итак, сначала вам потребуется достаточно детальная диагностика для выявления причин патологии развития речи.</w:t>
      </w:r>
    </w:p>
    <w:p>
      <w:pPr>
        <w:spacing w:after="0" w:line="335" w:lineRule="exact"/>
        <w:rPr>
          <w:sz w:val="20"/>
          <w:szCs w:val="20"/>
          <w:color w:val="auto"/>
        </w:rPr>
      </w:pPr>
    </w:p>
    <w:p>
      <w:pPr>
        <w:ind w:left="260" w:right="40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Детям с задержкой речевого развития показана оценка слуха (обследование у сурдолога)</w:t>
      </w:r>
    </w:p>
    <w:p>
      <w:pPr>
        <w:spacing w:after="0" w:line="339" w:lineRule="exact"/>
        <w:rPr>
          <w:sz w:val="20"/>
          <w:szCs w:val="20"/>
          <w:color w:val="auto"/>
        </w:rPr>
      </w:pPr>
    </w:p>
    <w:p>
      <w:pPr>
        <w:ind w:left="260" w:right="8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Для оценки развития используют соответствующие возрасту тесты: денверский тест психомоторного развития, шкалу раннего речевого развития (Early Language Milestone Scale), шкалу Бейли для оценки развития грудных детей (Bayley Scales of Infant Development).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59" w:lineRule="exact"/>
        <w:rPr>
          <w:sz w:val="20"/>
          <w:szCs w:val="20"/>
          <w:color w:val="auto"/>
        </w:rPr>
      </w:pPr>
    </w:p>
    <w:p>
      <w:pPr>
        <w:ind w:left="260" w:right="30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Из беседы с родителями и наблюдений выясняют, каким образом ребенок сообщает о своих потребностях. В отличие от общей задержки развития и аутизма, при снижении слуха, моторной апраксии мышц лица и первичных нейрогенных расстройствах речи дети способны выражать свои нужды.</w:t>
      </w:r>
    </w:p>
    <w:p>
      <w:pPr>
        <w:sectPr>
          <w:pgSz w:w="11900" w:h="16840" w:orient="portrait"/>
          <w:cols w:equalWidth="0" w:num="1">
            <w:col w:w="9600"/>
          </w:cols>
          <w:pgMar w:left="1440" w:top="1147" w:right="865" w:bottom="652" w:gutter="0" w:footer="0" w:header="0"/>
        </w:sectPr>
      </w:pPr>
    </w:p>
    <w:p>
      <w:pPr>
        <w:spacing w:after="0" w:line="28" w:lineRule="exact"/>
        <w:rPr>
          <w:sz w:val="20"/>
          <w:szCs w:val="20"/>
          <w:color w:val="auto"/>
        </w:rPr>
      </w:pPr>
    </w:p>
    <w:p>
      <w:pPr>
        <w:ind w:left="260" w:right="360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Выясняется, нет ли моторной апраксии мышц лица, что выявляется в виде затруднений при кормлении и неспособности повторять движения языком.</w:t>
      </w:r>
    </w:p>
    <w:p>
      <w:pPr>
        <w:spacing w:after="0" w:line="321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Сравнивают понимание и воспроизведение речи.</w:t>
      </w:r>
    </w:p>
    <w:p>
      <w:pPr>
        <w:spacing w:after="0" w:line="337" w:lineRule="exact"/>
        <w:rPr>
          <w:sz w:val="20"/>
          <w:szCs w:val="20"/>
          <w:color w:val="auto"/>
        </w:rPr>
      </w:pPr>
    </w:p>
    <w:p>
      <w:pPr>
        <w:ind w:left="260" w:right="180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Сведения о домашнем окружении ребенка и его общении помогают выявить недостаточную стимуляцию речевого развития.</w:t>
      </w:r>
    </w:p>
    <w:p>
      <w:pPr>
        <w:spacing w:after="0" w:line="321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Для выяснения причин задержки в речевом развитии необходимо обратиться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ind w:left="260" w:right="120" w:firstLine="1"/>
        <w:spacing w:after="0" w:line="245" w:lineRule="auto"/>
        <w:tabs>
          <w:tab w:leader="none" w:pos="465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невропатологу, логопеду, а в отдельных случаях к психиатру и детскому психологу. Могут потребоваться специализированные анализы работы мозга</w:t>
      </w:r>
    </w:p>
    <w:p>
      <w:pPr>
        <w:ind w:left="260"/>
        <w:spacing w:after="0"/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– ЭКГ, ЭХО-ЭГ, МРТ  и подобные обследования.</w:t>
      </w:r>
    </w:p>
    <w:p>
      <w:pPr>
        <w:spacing w:after="0" w:line="333" w:lineRule="exact"/>
        <w:rPr>
          <w:sz w:val="20"/>
          <w:szCs w:val="20"/>
          <w:color w:val="auto"/>
        </w:rPr>
      </w:pPr>
    </w:p>
    <w:p>
      <w:pPr>
        <w:ind w:left="260" w:right="960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Практически 100 % детей с ЗПРР и ЗРР необходимо медикаментозное лечение.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79" w:lineRule="exact"/>
        <w:rPr>
          <w:sz w:val="20"/>
          <w:szCs w:val="20"/>
          <w:color w:val="auto"/>
        </w:rPr>
      </w:pPr>
    </w:p>
    <w:p>
      <w:pPr>
        <w:ind w:left="260" w:right="1020" w:firstLine="1"/>
        <w:spacing w:after="0" w:line="235" w:lineRule="auto"/>
        <w:tabs>
          <w:tab w:leader="none" w:pos="515" w:val="left"/>
        </w:tabs>
        <w:numPr>
          <w:ilvl w:val="0"/>
          <w:numId w:val="9"/>
        </w:numP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какого возраста начинается работа по преодолению задержек в развитии?</w:t>
      </w:r>
    </w:p>
    <w:p>
      <w:pPr>
        <w:spacing w:after="0" w:line="335" w:lineRule="exact"/>
        <w:rPr>
          <w:sz w:val="20"/>
          <w:szCs w:val="20"/>
          <w:color w:val="auto"/>
        </w:rPr>
      </w:pPr>
    </w:p>
    <w:p>
      <w:pPr>
        <w:ind w:left="260" w:right="380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Чем раньше, тем лучше. Невропатологи могут назначить лечение уже с 1 года, если рано установлена неврологическая патология, которая приводит или может привести к задержке речевого развития.</w:t>
      </w:r>
    </w:p>
    <w:p>
      <w:pPr>
        <w:spacing w:after="0" w:line="327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Дефектологи начинают заниматься с детьми с 2 лет, они помогают развивать</w:t>
      </w:r>
    </w:p>
    <w:p>
      <w:pPr>
        <w:spacing w:after="0" w:line="12" w:lineRule="exact"/>
        <w:rPr>
          <w:sz w:val="20"/>
          <w:szCs w:val="20"/>
          <w:color w:val="auto"/>
        </w:rPr>
      </w:pPr>
    </w:p>
    <w:p>
      <w:pPr>
        <w:ind w:left="260" w:right="140" w:firstLine="1"/>
        <w:spacing w:after="0" w:line="249" w:lineRule="auto"/>
        <w:tabs>
          <w:tab w:leader="none" w:pos="465" w:val="left"/>
        </w:tabs>
        <w:numPr>
          <w:ilvl w:val="0"/>
          <w:numId w:val="10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ребенка внимание, память, мышление, моторику. Специалисты по развитию речи, педагоги-корректологи также начинают работы с детьми с 2-</w:t>
      </w:r>
    </w:p>
    <w:p>
      <w:pPr>
        <w:ind w:left="260"/>
        <w:spacing w:after="0" w:line="238" w:lineRule="auto"/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2,5 лет.</w:t>
      </w:r>
    </w:p>
    <w:p>
      <w:pPr>
        <w:spacing w:after="0" w:line="338" w:lineRule="exact"/>
        <w:rPr>
          <w:sz w:val="20"/>
          <w:szCs w:val="20"/>
          <w:color w:val="auto"/>
        </w:rPr>
      </w:pPr>
    </w:p>
    <w:p>
      <w:pPr>
        <w:ind w:left="260" w:right="840" w:firstLine="70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Логопеды - помогают «поставить» звуки, учат правильно строить предложения и составлять грамотный рассказ. Большинство логопедов работают с детьми с 4-5 лет.</w:t>
      </w:r>
    </w:p>
    <w:p>
      <w:pPr>
        <w:spacing w:after="0" w:line="326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Какие существуют методы лечения ЗРР и ЗПРР?</w:t>
      </w:r>
    </w:p>
    <w:p>
      <w:pPr>
        <w:spacing w:after="0" w:line="333" w:lineRule="exact"/>
        <w:rPr>
          <w:sz w:val="20"/>
          <w:szCs w:val="20"/>
          <w:color w:val="auto"/>
        </w:rPr>
      </w:pPr>
    </w:p>
    <w:p>
      <w:pPr>
        <w:ind w:left="260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Лекарственная терапия - среди препаратов которые применяются для лечения ЗПРР есть и те которые являются «активным питанием» и «строительным материалом» для нейронов головного мозга (кортексин, актовегин, нейромультивит, лецитин и т.д.), так и препараты «подхлестывающие» деятельность речевых зон (когитум). Все назнаначения делаются ТОЛЬКО врачом-неврологом или психиатром. Заниматься самолечением опасно, ведь препарат, который помог ребёнку вашей подруги, может быть противопоказан вашему ребёнку.</w:t>
      </w:r>
    </w:p>
    <w:p>
      <w:pPr>
        <w:sectPr>
          <w:pgSz w:w="11900" w:h="16840" w:orient="portrait"/>
          <w:cols w:equalWidth="0" w:num="1">
            <w:col w:w="9620"/>
          </w:cols>
          <w:pgMar w:left="1440" w:top="1440" w:right="845" w:bottom="660" w:gutter="0" w:footer="0" w:header="0"/>
        </w:sectPr>
      </w:pPr>
    </w:p>
    <w:p>
      <w:pPr>
        <w:spacing w:after="0" w:line="28" w:lineRule="exact"/>
        <w:rPr>
          <w:sz w:val="20"/>
          <w:szCs w:val="20"/>
          <w:color w:val="auto"/>
        </w:rPr>
      </w:pPr>
    </w:p>
    <w:p>
      <w:pPr>
        <w:ind w:left="260" w:right="40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Электрорефлексотерапия и магнитотерапия позволяют выборочно восстанавливать работу различных центров головного мозга, отвечающих за дикцию, словарный запас, речевую активность и интеллектуальные способности. Высокая эффективность электрорефлексотерапии связана с дополнительным лечебным воздействием на гидроцефалию. Однако этот действенный метод запрещён для применения детям с судорожным синдромом, эпилепсией и психическими расстройствами. Противопоказаний для магнитотерапии нет.</w:t>
      </w:r>
    </w:p>
    <w:p>
      <w:pPr>
        <w:spacing w:after="0" w:line="347" w:lineRule="exact"/>
        <w:rPr>
          <w:sz w:val="20"/>
          <w:szCs w:val="20"/>
          <w:color w:val="auto"/>
        </w:rPr>
      </w:pPr>
    </w:p>
    <w:p>
      <w:pPr>
        <w:ind w:left="260" w:right="200"/>
        <w:spacing w:after="0" w:line="24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Альтернативные методы лечения – иппотерапия (лечения лошадьми), дельфинотерапия и т.п. методы должны также подбираться индивидуально.</w:t>
      </w:r>
    </w:p>
    <w:p>
      <w:pPr>
        <w:spacing w:after="0" w:line="331" w:lineRule="exact"/>
        <w:rPr>
          <w:sz w:val="20"/>
          <w:szCs w:val="20"/>
          <w:color w:val="auto"/>
        </w:rPr>
      </w:pPr>
    </w:p>
    <w:p>
      <w:pPr>
        <w:ind w:left="260" w:right="380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Однако только лекарственная помощь таким детям приносит мало результата, если не подкреплена педагогическим воздействием. Основной задачей работы учителя – дефектолога является повышение уровня психического развития детей : интеллектуального, эмоционального и социального.</w:t>
      </w:r>
    </w:p>
    <w:p>
      <w:pPr>
        <w:spacing w:after="0" w:line="334" w:lineRule="exact"/>
        <w:rPr>
          <w:sz w:val="20"/>
          <w:szCs w:val="20"/>
          <w:color w:val="auto"/>
        </w:rPr>
      </w:pPr>
    </w:p>
    <w:p>
      <w:pPr>
        <w:ind w:left="260" w:right="120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Педагог обеспечивает коррекцию (исправление и ослабление) негативных тенденций развития; предупреждает появление вторичных отклонений в развитии и трудностей в обучении на начальном этапе. В работе учитель – дефектолог использует наглядные, практические, технические средства реабилитации и проводит коррекционные занятия в игровой форме по индивидуальному плану. Нет общей методики, которая помогает абсолютно всем, необходим индивидуальный подход.</w:t>
      </w:r>
    </w:p>
    <w:p>
      <w:pPr>
        <w:spacing w:after="0" w:line="341" w:lineRule="exact"/>
        <w:rPr>
          <w:sz w:val="20"/>
          <w:szCs w:val="20"/>
          <w:color w:val="auto"/>
        </w:rPr>
      </w:pPr>
    </w:p>
    <w:p>
      <w:pPr>
        <w:ind w:left="260" w:right="140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Очень важно, чтобы родители, заметив у малыша признаки задержки речевого развития, не просто уповали на помощь специалистов, но и сами активно занимались с ребенком. Дефектолог помогает выбрать направление той работы, которую ежедневно и ежечасно придётся проводить родным ребёнка.</w:t>
      </w:r>
    </w:p>
    <w:p>
      <w:pPr>
        <w:spacing w:after="0" w:line="325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Немного о методах коррекционной работы.</w:t>
      </w:r>
    </w:p>
    <w:p>
      <w:pPr>
        <w:spacing w:after="0" w:line="337" w:lineRule="exact"/>
        <w:rPr>
          <w:sz w:val="20"/>
          <w:szCs w:val="20"/>
          <w:color w:val="auto"/>
        </w:rPr>
      </w:pPr>
    </w:p>
    <w:p>
      <w:pPr>
        <w:ind w:left="260" w:right="300" w:firstLine="1"/>
        <w:spacing w:after="0" w:line="237" w:lineRule="auto"/>
        <w:tabs>
          <w:tab w:leader="none" w:pos="515" w:val="left"/>
        </w:tabs>
        <w:numPr>
          <w:ilvl w:val="0"/>
          <w:numId w:val="11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работе с такими детьми используют арттерапию, музтерапию, методы предметно-сенсорной терапии, специальные методы разработки крупной и мелкой (тонкой) моторики, методы расширения понятийного аппарата ребёнка.</w:t>
      </w:r>
    </w:p>
    <w:p>
      <w:pPr>
        <w:spacing w:after="0" w:line="339" w:lineRule="exact"/>
        <w:rPr>
          <w:sz w:val="20"/>
          <w:szCs w:val="20"/>
          <w:color w:val="auto"/>
        </w:rPr>
      </w:pPr>
    </w:p>
    <w:p>
      <w:pPr>
        <w:ind w:left="260"/>
        <w:spacing w:after="0" w:line="24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Например, активно используются пальчиковые игры. В коре головного мозга отделы, отвечающие за развитие артикуляционной и тонкой ручной моторики расположены близко друг к другу и тесно взаимосвязаны. Однако рука в процессе онтогенеза развивается раньше, и ее развитие как бы «тянет» за собой развитие речи. Следовательно, развивая тонкую ручную моторику у</w:t>
      </w:r>
    </w:p>
    <w:p>
      <w:pPr>
        <w:sectPr>
          <w:pgSz w:w="11900" w:h="16840" w:orient="portrait"/>
          <w:cols w:equalWidth="0" w:num="1">
            <w:col w:w="9540"/>
          </w:cols>
          <w:pgMar w:left="1440" w:top="1440" w:right="925" w:bottom="647" w:gutter="0" w:footer="0" w:header="0"/>
        </w:sectPr>
      </w:pPr>
    </w:p>
    <w:p>
      <w:pPr>
        <w:ind w:left="260" w:right="6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ребенка, мы стимулируем развитие его речи. Поэтому, если у ребенка ведущая рука — правая, у него больше развито левое полушарие — среди же левшей гораздо больше детей с ЗРР, т.к. у них наиболее развито правое, а не левое полушарие, в котором находятся речевые и двигательные центры.</w:t>
      </w:r>
    </w:p>
    <w:p>
      <w:pPr>
        <w:spacing w:after="0" w:line="339" w:lineRule="exact"/>
        <w:rPr>
          <w:sz w:val="20"/>
          <w:szCs w:val="20"/>
          <w:color w:val="auto"/>
        </w:rPr>
      </w:pPr>
    </w:p>
    <w:p>
      <w:pPr>
        <w:ind w:left="260" w:right="60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Необходимо, чтобы дома родители обеспечили ребёнку возможность разработки мелкой моторики – конструктор, паззлы, игры-вкладыши, мозаика, игрушки-шнуровки, кубики и мячики разного размера, пирамидки и кольцеброс, тренажёры для застёгивания пуговиц и завязывания шнурков. Надо с ребёнком много лепить из пластилина, рисовать пальчиковыми красками, нанизывать бусинки на шнурок, выполнять гравюры и примитивные вышивки.</w:t>
      </w:r>
    </w:p>
    <w:p>
      <w:pPr>
        <w:spacing w:after="0" w:line="341" w:lineRule="exact"/>
        <w:rPr>
          <w:sz w:val="20"/>
          <w:szCs w:val="20"/>
          <w:color w:val="auto"/>
        </w:rPr>
      </w:pPr>
    </w:p>
    <w:p>
      <w:pPr>
        <w:ind w:left="260" w:right="520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Большое значение имеет использование различных техник массажа и двигательной стимуляции для развития восприятия и ощущений с самого раннего возраста.</w:t>
      </w:r>
    </w:p>
    <w:p>
      <w:pPr>
        <w:spacing w:after="0" w:line="16" w:lineRule="exact"/>
        <w:rPr>
          <w:sz w:val="20"/>
          <w:szCs w:val="20"/>
          <w:color w:val="auto"/>
        </w:rPr>
      </w:pPr>
    </w:p>
    <w:p>
      <w:pPr>
        <w:jc w:val="both"/>
        <w:ind w:left="260" w:right="180" w:firstLine="1"/>
        <w:spacing w:after="0" w:line="248" w:lineRule="auto"/>
        <w:tabs>
          <w:tab w:leader="none" w:pos="515" w:val="left"/>
        </w:tabs>
        <w:numPr>
          <w:ilvl w:val="0"/>
          <w:numId w:val="12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тех случаях, когда у ребенка имеются отклонения в психофизическом развитии, применение массажа (в системе коррекционно-развивающего обучения) нужно продолжать в дошкольном и младшем школьном возрасте.</w:t>
      </w:r>
    </w:p>
    <w:p>
      <w:pPr>
        <w:spacing w:after="0" w:line="328" w:lineRule="exact"/>
        <w:rPr>
          <w:sz w:val="20"/>
          <w:szCs w:val="20"/>
          <w:color w:val="auto"/>
        </w:rPr>
      </w:pPr>
    </w:p>
    <w:p>
      <w:pPr>
        <w:ind w:left="260" w:right="56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Рекомендуется использовать подвижные игры (методика логоритмики), развивающие умение ориентироваться в пространстве, ритмично и ловко двигаться, менять темп движений, а также игры, в которых движения сопровождаются речью.</w:t>
      </w:r>
    </w:p>
    <w:p>
      <w:pPr>
        <w:spacing w:after="0" w:line="13" w:lineRule="exact"/>
        <w:rPr>
          <w:sz w:val="20"/>
          <w:szCs w:val="20"/>
          <w:color w:val="auto"/>
        </w:rPr>
      </w:pPr>
    </w:p>
    <w:p>
      <w:pPr>
        <w:ind w:left="260" w:right="100"/>
        <w:spacing w:after="0" w:line="24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Немаловажно и музыкальное развитие ребёнка. Эффективны такие игры, как «Угадай, что звучало?», «Узнай по голосу», «Какой инструмент играет?», «Улавливай шепот» и др. Ведь почти у всех детей с ЗРР недостаточно развито внимание (меньший объем запоминания и воспроизведения материала), они не умеют сосредоточиться, часто отвлекаются, не слышат ритм и плохо улавливают интонационную окраску голосов окружающих. Необходимо развивать и зрительное внимание посредством работы с разноцветными полосками, палочками, кубиками, геометрическими плоскостными и объёмными фигурами и специальными карточками.</w:t>
      </w:r>
    </w:p>
    <w:p>
      <w:pPr>
        <w:spacing w:after="0" w:line="334" w:lineRule="exact"/>
        <w:rPr>
          <w:sz w:val="20"/>
          <w:szCs w:val="20"/>
          <w:color w:val="auto"/>
        </w:rPr>
      </w:pPr>
    </w:p>
    <w:p>
      <w:pPr>
        <w:ind w:left="260"/>
        <w:spacing w:after="0" w:line="24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Любые занятия должны проводиться по системе, поэтому необходимо заниматься ежедневно и под контролем специалиста. Как правило, малышу 3 лет достаточно посещать дефектолога 1 раз в неделю, если родители готовы в полном объёме проделывать дома заданное специалистом. Ребёнку 4,5-5 лет</w:t>
      </w:r>
    </w:p>
    <w:p>
      <w:pPr>
        <w:spacing w:after="0" w:line="7" w:lineRule="exact"/>
        <w:rPr>
          <w:sz w:val="20"/>
          <w:szCs w:val="20"/>
          <w:color w:val="auto"/>
        </w:rPr>
      </w:pPr>
    </w:p>
    <w:p>
      <w:pPr>
        <w:ind w:left="260" w:firstLine="1"/>
        <w:spacing w:after="0" w:line="237" w:lineRule="auto"/>
        <w:tabs>
          <w:tab w:leader="none" w:pos="480" w:val="left"/>
        </w:tabs>
        <w:numPr>
          <w:ilvl w:val="0"/>
          <w:numId w:val="13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старше нужно встречаться со специалистом не менее 2 раз в сутки, а в случае с ЗПРР лучше сочетание нескольких специалистов. Например, 2 раза в неделю ребёнок занимается с дефектологом по общему развитию, а 2 раза в неделю – с музтерапевтом или арттерапевтом.</w:t>
      </w:r>
    </w:p>
    <w:p>
      <w:pPr>
        <w:spacing w:after="0" w:line="13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260" w:right="1520"/>
        <w:spacing w:after="0" w:line="249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с 5 лет, если развитие пассивной речи достаточно и нет задержки психического развития, необходимо начать занятия с логопедом.</w:t>
      </w:r>
    </w:p>
    <w:p>
      <w:pPr>
        <w:sectPr>
          <w:pgSz w:w="11900" w:h="16840" w:orient="portrait"/>
          <w:cols w:equalWidth="0" w:num="1">
            <w:col w:w="9600"/>
          </w:cols>
          <w:pgMar w:left="1440" w:top="1147" w:right="865" w:bottom="959" w:gutter="0" w:footer="0" w:header="0"/>
        </w:sectPr>
      </w:pPr>
    </w:p>
    <w:p>
      <w:pPr>
        <w:ind w:left="260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Дети со значительной задержкой речевого развития должны посещать не общее дошкольное заведение, а специализированные психоневрологические или неврологические ясли, затем логопедический детский сад. Если ЗРР или ЗПРР не преодолены до 7 лет, не стоит настаивать на том, чтобы ребёнок посещал обычную школу. Согласитесь на специальное коррекционное заведение, где ребёнку будет обеспечено усиленное внимание специалистов и адаптированная школьная программа.</w:t>
      </w:r>
    </w:p>
    <w:p>
      <w:pPr>
        <w:spacing w:after="0" w:line="20" w:lineRule="exact"/>
        <w:rPr>
          <w:sz w:val="20"/>
          <w:szCs w:val="20"/>
          <w:color w:val="auto"/>
        </w:rPr>
      </w:pPr>
    </w:p>
    <w:p>
      <w:pPr>
        <w:ind w:left="260" w:right="240" w:firstLine="1"/>
        <w:spacing w:after="0" w:line="237" w:lineRule="auto"/>
        <w:tabs>
          <w:tab w:leader="none" w:pos="515" w:val="left"/>
        </w:tabs>
        <w:numPr>
          <w:ilvl w:val="0"/>
          <w:numId w:val="14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заключение, подчеркну ещё раз, что если вы заметили, что речевое развитие вашего малыша не соответствует возрастной норме, не медлите - срочно обратитесь к специалистам! Если коррекцию речевых расстройств начинать в раннем возрасте, то велика вероятность, что уже в 6 лет ваш ребёнок не будет ничем отличаться от ровесников.</w:t>
      </w:r>
    </w:p>
    <w:p>
      <w:pPr>
        <w:spacing w:after="0" w:line="341" w:lineRule="exact"/>
        <w:rPr>
          <w:sz w:val="20"/>
          <w:szCs w:val="20"/>
          <w:color w:val="auto"/>
        </w:rPr>
      </w:pPr>
    </w:p>
    <w:p>
      <w:pPr>
        <w:ind w:left="260" w:right="60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Рудова А.С., педагог-дефектолог, психолог, директор Центра развивающих инновационных методик в области образования и культуры и детской студии инновационного развития «Арлекин».</w:t>
      </w:r>
    </w:p>
    <w:sectPr>
      <w:pgSz w:w="11900" w:h="16840" w:orient="portrait"/>
      <w:cols w:equalWidth="0" w:num="1">
        <w:col w:w="9440"/>
      </w:cols>
      <w:pgMar w:left="1440" w:top="1147" w:right="1025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="http://schemas.openxmlformats.org/wordprocessingml/2006/main">
  <w:abstractNum w:abstractNumId="0">
    <w:nsid w:val="26E9"/>
    <w:multiLevelType w:val="hybridMultilevel"/>
    <w:lvl w:ilvl="0">
      <w:lvlJc w:val="left"/>
      <w:lvlText w:val="И"/>
      <w:numFmt w:val="bullet"/>
      <w:start w:val="1"/>
    </w:lvl>
  </w:abstractNum>
  <w:abstractNum w:abstractNumId="1">
    <w:nsid w:val="1EB"/>
    <w:multiLevelType w:val="hybridMultilevel"/>
    <w:lvl w:ilvl="0">
      <w:lvlJc w:val="left"/>
      <w:lvlText w:val="В"/>
      <w:numFmt w:val="bullet"/>
      <w:start w:val="1"/>
    </w:lvl>
  </w:abstractNum>
  <w:abstractNum w:abstractNumId="2">
    <w:nsid w:val="BB3"/>
    <w:multiLevelType w:val="hybridMultilevel"/>
    <w:lvl w:ilvl="0">
      <w:lvlJc w:val="left"/>
      <w:lvlText w:val="и"/>
      <w:numFmt w:val="bullet"/>
      <w:start w:val="1"/>
    </w:lvl>
  </w:abstractNum>
  <w:abstractNum w:abstractNumId="3">
    <w:nsid w:val="2EA6"/>
    <w:multiLevelType w:val="hybridMultilevel"/>
    <w:lvl w:ilvl="0">
      <w:lvlJc w:val="left"/>
      <w:lvlText w:val="в"/>
      <w:numFmt w:val="bullet"/>
      <w:start w:val="1"/>
    </w:lvl>
  </w:abstractNum>
  <w:abstractNum w:abstractNumId="4">
    <w:nsid w:val="12DB"/>
    <w:multiLevelType w:val="hybridMultilevel"/>
    <w:lvl w:ilvl="0">
      <w:lvlJc w:val="left"/>
      <w:lvlText w:val="В"/>
      <w:numFmt w:val="bullet"/>
      <w:start w:val="1"/>
    </w:lvl>
  </w:abstractNum>
  <w:abstractNum w:abstractNumId="5">
    <w:nsid w:val="153C"/>
    <w:multiLevelType w:val="hybridMultilevel"/>
    <w:lvl w:ilvl="0">
      <w:lvlJc w:val="left"/>
      <w:lvlText w:val="и"/>
      <w:numFmt w:val="bullet"/>
      <w:start w:val="1"/>
    </w:lvl>
  </w:abstractNum>
  <w:abstractNum w:abstractNumId="6">
    <w:nsid w:val="7E87"/>
    <w:multiLevelType w:val="hybridMultilevel"/>
    <w:lvl w:ilvl="0">
      <w:lvlJc w:val="left"/>
      <w:lvlText w:val="К"/>
      <w:numFmt w:val="bullet"/>
      <w:start w:val="1"/>
    </w:lvl>
  </w:abstractNum>
  <w:abstractNum w:abstractNumId="7">
    <w:nsid w:val="390C"/>
    <w:multiLevelType w:val="hybridMultilevel"/>
    <w:lvl w:ilvl="0">
      <w:lvlJc w:val="left"/>
      <w:lvlText w:val="к"/>
      <w:numFmt w:val="bullet"/>
      <w:start w:val="1"/>
    </w:lvl>
  </w:abstractNum>
  <w:abstractNum w:abstractNumId="8">
    <w:nsid w:val="F3E"/>
    <w:multiLevelType w:val="hybridMultilevel"/>
    <w:lvl w:ilvl="0">
      <w:lvlJc w:val="left"/>
      <w:lvlText w:val="С"/>
      <w:numFmt w:val="bullet"/>
      <w:start w:val="1"/>
    </w:lvl>
  </w:abstractNum>
  <w:abstractNum w:abstractNumId="9">
    <w:nsid w:val="99"/>
    <w:multiLevelType w:val="hybridMultilevel"/>
    <w:lvl w:ilvl="0">
      <w:lvlJc w:val="left"/>
      <w:lvlText w:val="у"/>
      <w:numFmt w:val="bullet"/>
      <w:start w:val="1"/>
    </w:lvl>
  </w:abstractNum>
  <w:abstractNum w:abstractNumId="10">
    <w:nsid w:val="124"/>
    <w:multiLevelType w:val="hybridMultilevel"/>
    <w:lvl w:ilvl="0">
      <w:lvlJc w:val="left"/>
      <w:lvlText w:val="В"/>
      <w:numFmt w:val="bullet"/>
      <w:start w:val="1"/>
    </w:lvl>
  </w:abstractNum>
  <w:abstractNum w:abstractNumId="11">
    <w:nsid w:val="305E"/>
    <w:multiLevelType w:val="hybridMultilevel"/>
    <w:lvl w:ilvl="0">
      <w:lvlJc w:val="left"/>
      <w:lvlText w:val="В"/>
      <w:numFmt w:val="bullet"/>
      <w:start w:val="1"/>
    </w:lvl>
  </w:abstractNum>
  <w:abstractNum w:abstractNumId="12">
    <w:nsid w:val="440D"/>
    <w:multiLevelType w:val="hybridMultilevel"/>
    <w:lvl w:ilvl="0">
      <w:lvlJc w:val="left"/>
      <w:lvlText w:val="и"/>
      <w:numFmt w:val="bullet"/>
      <w:start w:val="1"/>
    </w:lvl>
  </w:abstractNum>
  <w:abstractNum w:abstractNumId="13">
    <w:nsid w:val="491C"/>
    <w:multiLevelType w:val="hybridMultilevel"/>
    <w:lvl w:ilvl="0">
      <w:lvlJc w:val="left"/>
      <w:lvlText w:val="В"/>
      <w:numFmt w:val="bullet"/>
      <w:start w:val="1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  <Relationship Id="rId7" Type="http://schemas.openxmlformats.org/officeDocument/2006/relationships/numbering" Target="numbering.xml" />
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0</ap:Words>
  <ap:Characters>3</ap:Characters>
  <ap:Application/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2019-02-25T15:30:56Z</dcterms:created>
  <dcterms:modified xsi:type="dcterms:W3CDTF">2019-02-25T15:30:56Z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/>
</file>